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6DFE164D"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B6749A">
        <w:rPr>
          <w:rFonts w:ascii="Times New Roman" w:hAnsi="Times New Roman"/>
          <w:b/>
          <w:noProof/>
          <w:sz w:val="24"/>
        </w:rPr>
        <w:t>3</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R4-2</w:t>
      </w:r>
      <w:r w:rsidR="00034E3D" w:rsidRPr="002343C4">
        <w:rPr>
          <w:rFonts w:ascii="Times New Roman" w:hAnsi="Times New Roman"/>
          <w:b/>
          <w:sz w:val="24"/>
          <w:szCs w:val="18"/>
          <w:lang w:val="en-US" w:eastAsia="zh-CN"/>
        </w:rPr>
        <w:t>4</w:t>
      </w:r>
      <w:r w:rsidR="003F16B8" w:rsidRPr="002343C4">
        <w:rPr>
          <w:rFonts w:ascii="Times New Roman" w:hAnsi="Times New Roman"/>
          <w:b/>
          <w:sz w:val="24"/>
          <w:szCs w:val="18"/>
          <w:lang w:val="en-US" w:eastAsia="zh-CN"/>
        </w:rPr>
        <w:t>1</w:t>
      </w:r>
      <w:r w:rsidR="00E34F16">
        <w:rPr>
          <w:rFonts w:ascii="Times New Roman" w:hAnsi="Times New Roman"/>
          <w:b/>
          <w:sz w:val="24"/>
          <w:szCs w:val="18"/>
          <w:lang w:val="en-US" w:eastAsia="zh-CN"/>
        </w:rPr>
        <w:t>9522</w:t>
      </w:r>
    </w:p>
    <w:p w14:paraId="413CC65F" w14:textId="51BF3657" w:rsidR="00405020" w:rsidRPr="002343C4" w:rsidRDefault="00B6749A" w:rsidP="00405020">
      <w:pPr>
        <w:pStyle w:val="CRCoverPage"/>
        <w:outlineLvl w:val="0"/>
        <w:rPr>
          <w:rFonts w:ascii="Times New Roman" w:hAnsi="Times New Roman"/>
          <w:b/>
          <w:noProof/>
          <w:sz w:val="24"/>
        </w:rPr>
      </w:pPr>
      <w:r w:rsidRPr="00B6749A">
        <w:rPr>
          <w:rFonts w:ascii="Times New Roman" w:hAnsi="Times New Roman"/>
          <w:b/>
          <w:noProof/>
          <w:sz w:val="24"/>
        </w:rPr>
        <w:t>Orlando, US, 18th – 22nd November, 2024</w:t>
      </w:r>
    </w:p>
    <w:p w14:paraId="53931330" w14:textId="7A8C181F"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.1</w:t>
      </w:r>
      <w:r w:rsidR="00584FD8">
        <w:rPr>
          <w:rFonts w:ascii="Times New Roman" w:hAnsi="Times New Roman"/>
          <w:b w:val="0"/>
          <w:sz w:val="24"/>
          <w:szCs w:val="24"/>
          <w:lang w:val="en-US" w:eastAsia="zh-CN"/>
        </w:rPr>
        <w:t>7</w:t>
      </w:r>
      <w:r w:rsidR="00FF313A" w:rsidRPr="002343C4">
        <w:rPr>
          <w:rFonts w:ascii="Times New Roman" w:hAnsi="Times New Roman"/>
          <w:b w:val="0"/>
          <w:sz w:val="24"/>
          <w:szCs w:val="24"/>
          <w:lang w:val="en-US" w:eastAsia="zh-CN"/>
        </w:rPr>
        <w:t>.</w:t>
      </w:r>
      <w:r w:rsidR="002E5757">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221000FD"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1" w:name="OLE_LINK127"/>
      <w:r w:rsidR="006709FA" w:rsidRPr="006709FA">
        <w:rPr>
          <w:rFonts w:ascii="Times New Roman" w:hAnsi="Times New Roman"/>
          <w:b w:val="0"/>
          <w:bCs/>
          <w:sz w:val="24"/>
          <w:szCs w:val="24"/>
          <w:lang w:val="en-US" w:eastAsia="zh-CN"/>
        </w:rPr>
        <w:t xml:space="preserve">Discussion on </w:t>
      </w:r>
      <w:bookmarkStart w:id="2" w:name="OLE_LINK129"/>
      <w:r w:rsidR="006709FA" w:rsidRPr="006709FA">
        <w:rPr>
          <w:rFonts w:ascii="Times New Roman" w:hAnsi="Times New Roman"/>
          <w:b w:val="0"/>
          <w:bCs/>
          <w:sz w:val="24"/>
          <w:szCs w:val="24"/>
          <w:lang w:val="en-US" w:eastAsia="zh-CN"/>
        </w:rPr>
        <w:t>UE-to-UE coexistence of n252 UL interference with n2 DL and n25 DL</w:t>
      </w:r>
      <w:bookmarkEnd w:id="1"/>
      <w:bookmarkEnd w:id="2"/>
    </w:p>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3" w:name="OLE_LINK16"/>
      <w:r w:rsidR="000F1D1B" w:rsidRPr="002343C4">
        <w:rPr>
          <w:rFonts w:ascii="Times New Roman" w:hAnsi="Times New Roman"/>
          <w:b w:val="0"/>
          <w:sz w:val="24"/>
          <w:szCs w:val="24"/>
          <w:lang w:eastAsia="zh-CN"/>
        </w:rPr>
        <w:t>Discussion</w:t>
      </w:r>
      <w:bookmarkEnd w:id="3"/>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95DC6F8" w:rsidR="00006516" w:rsidRPr="002343C4" w:rsidRDefault="002561CC" w:rsidP="00A12C85">
      <w:pPr>
        <w:jc w:val="both"/>
        <w:rPr>
          <w:szCs w:val="22"/>
          <w:lang w:eastAsia="zh-CN"/>
        </w:rPr>
      </w:pPr>
      <w:bookmarkStart w:id="4" w:name="OLE_LINK91"/>
      <w:bookmarkStart w:id="5" w:name="OLE_LINK90"/>
      <w:bookmarkStart w:id="6"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7" w:name="OLE_LINK416"/>
      <w:r w:rsidR="00F674FF" w:rsidRPr="002343C4">
        <w:rPr>
          <w:szCs w:val="22"/>
          <w:lang w:eastAsia="zh-CN"/>
        </w:rPr>
        <w:t>on</w:t>
      </w:r>
      <w:bookmarkEnd w:id="7"/>
      <w:r w:rsidR="0006244A" w:rsidRPr="002343C4">
        <w:t xml:space="preserve"> </w:t>
      </w:r>
      <w:r w:rsidR="0006244A" w:rsidRPr="002343C4">
        <w:rPr>
          <w:szCs w:val="22"/>
          <w:lang w:eastAsia="zh-CN"/>
        </w:rPr>
        <w:t xml:space="preserve">introduction of </w:t>
      </w:r>
      <w:r w:rsidR="003F622D">
        <w:rPr>
          <w:szCs w:val="22"/>
          <w:lang w:eastAsia="zh-CN"/>
        </w:rPr>
        <w:t>NR</w:t>
      </w:r>
      <w:r w:rsidR="0006244A" w:rsidRPr="002343C4">
        <w:rPr>
          <w:szCs w:val="22"/>
          <w:lang w:eastAsia="zh-CN"/>
        </w:rPr>
        <w: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w:t>
      </w:r>
      <w:r w:rsidR="00C778F3">
        <w:rPr>
          <w:szCs w:val="22"/>
          <w:lang w:eastAsia="zh-CN"/>
        </w:rPr>
        <w:t xml:space="preserve">to </w:t>
      </w:r>
      <w:r w:rsidR="00463668">
        <w:rPr>
          <w:szCs w:val="22"/>
          <w:lang w:eastAsia="zh-CN"/>
        </w:rPr>
        <w:t>p</w:t>
      </w:r>
      <w:r w:rsidR="00463668" w:rsidRPr="00463668">
        <w:rPr>
          <w:szCs w:val="22"/>
          <w:lang w:eastAsia="zh-CN"/>
        </w:rPr>
        <w:t xml:space="preserve">erform necessary </w:t>
      </w:r>
      <w:r w:rsidR="00463668">
        <w:rPr>
          <w:szCs w:val="22"/>
          <w:lang w:eastAsia="zh-CN"/>
        </w:rPr>
        <w:t xml:space="preserve">UE-UE </w:t>
      </w:r>
      <w:r w:rsidR="00463668" w:rsidRPr="00463668">
        <w:rPr>
          <w:szCs w:val="22"/>
          <w:lang w:eastAsia="zh-CN"/>
        </w:rPr>
        <w:t>co-existence analysis</w:t>
      </w:r>
      <w:r w:rsidR="00463668">
        <w:rPr>
          <w:szCs w:val="22"/>
          <w:lang w:eastAsia="zh-CN"/>
        </w:rPr>
        <w:t xml:space="preserve"> for adjacent bands (e.g., n2 and n25)</w:t>
      </w:r>
      <w:r w:rsidR="00891260" w:rsidRPr="002343C4">
        <w:rPr>
          <w:szCs w:val="22"/>
          <w:lang w:eastAsia="zh-CN"/>
        </w:rPr>
        <w:t>.</w:t>
      </w:r>
      <w:r w:rsidR="00A12C85" w:rsidRPr="002343C4">
        <w:rPr>
          <w:szCs w:val="22"/>
          <w:lang w:eastAsia="zh-CN"/>
        </w:rPr>
        <w:t xml:space="preserve"> </w:t>
      </w:r>
    </w:p>
    <w:p w14:paraId="38770D91" w14:textId="097719C9" w:rsidR="00C579E7" w:rsidRPr="002343C4" w:rsidRDefault="007F7054" w:rsidP="00A12C85">
      <w:pPr>
        <w:jc w:val="both"/>
        <w:rPr>
          <w:szCs w:val="22"/>
          <w:lang w:eastAsia="zh-CN"/>
        </w:rPr>
      </w:pPr>
      <w:r w:rsidRPr="002343C4">
        <w:rPr>
          <w:szCs w:val="22"/>
          <w:lang w:eastAsia="zh-CN"/>
        </w:rPr>
        <w:t>In the contribution, the consideration</w:t>
      </w:r>
      <w:bookmarkStart w:id="8" w:name="OLE_LINK276"/>
      <w:r w:rsidRPr="002343C4">
        <w:rPr>
          <w:szCs w:val="22"/>
          <w:lang w:eastAsia="zh-CN"/>
        </w:rPr>
        <w:t xml:space="preserve"> for</w:t>
      </w:r>
      <w:r w:rsidR="002A6BAF" w:rsidRPr="002343C4">
        <w:rPr>
          <w:szCs w:val="22"/>
          <w:lang w:eastAsia="zh-CN"/>
        </w:rPr>
        <w:t xml:space="preserve"> </w:t>
      </w:r>
      <w:r w:rsidR="00217C54" w:rsidRPr="00217C54">
        <w:rPr>
          <w:szCs w:val="22"/>
          <w:lang w:eastAsia="zh-CN"/>
        </w:rPr>
        <w:t>UE-to-UE coexistence of n252 UL interference with n2 DL and n25 DL</w:t>
      </w:r>
      <w:r w:rsidRPr="002343C4">
        <w:rPr>
          <w:szCs w:val="22"/>
          <w:lang w:eastAsia="zh-CN"/>
        </w:rPr>
        <w:t xml:space="preserve"> </w:t>
      </w:r>
      <w:r w:rsidR="00E718AB" w:rsidRPr="002343C4">
        <w:rPr>
          <w:szCs w:val="22"/>
          <w:lang w:eastAsia="zh-CN"/>
        </w:rPr>
        <w:t>is</w:t>
      </w:r>
      <w:r w:rsidRPr="002343C4">
        <w:rPr>
          <w:szCs w:val="22"/>
          <w:lang w:eastAsia="zh-CN"/>
        </w:rPr>
        <w:t xml:space="preserve"> provided </w:t>
      </w:r>
      <w:bookmarkEnd w:id="8"/>
      <w:r w:rsidRPr="002343C4">
        <w:rPr>
          <w:szCs w:val="22"/>
          <w:lang w:eastAsia="zh-CN"/>
        </w:rPr>
        <w:t xml:space="preserve">for discussion.  </w:t>
      </w:r>
    </w:p>
    <w:bookmarkEnd w:id="4"/>
    <w:bookmarkEnd w:id="5"/>
    <w:bookmarkEnd w:id="6"/>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62F29677" w:rsidR="00A37FE1" w:rsidRPr="002343C4" w:rsidRDefault="00A0758B" w:rsidP="00A37FE1">
      <w:pPr>
        <w:rPr>
          <w:b/>
          <w:lang w:eastAsia="zh-CN"/>
        </w:rPr>
      </w:pPr>
      <w:bookmarkStart w:id="9"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 xml:space="preserve">an </w:t>
      </w:r>
      <w:r w:rsidR="00775874">
        <w:rPr>
          <w:b/>
          <w:lang w:eastAsia="zh-CN"/>
        </w:rPr>
        <w:t>NR</w:t>
      </w:r>
      <w:r w:rsidR="0006244A" w:rsidRPr="002343C4">
        <w:rPr>
          <w:b/>
          <w:lang w:eastAsia="zh-CN"/>
        </w:rPr>
        <w:t>-NTN S-band (MSS band 2000-2020 MHz UL and 2180-2200 MHz DL)</w:t>
      </w:r>
    </w:p>
    <w:bookmarkEnd w:id="9"/>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10C9" w:rsidRPr="002343C4" w14:paraId="71CDCD9B" w14:textId="77777777" w:rsidTr="0006244A">
        <w:trPr>
          <w:trHeight w:val="1254"/>
        </w:trPr>
        <w:tc>
          <w:tcPr>
            <w:tcW w:w="9695" w:type="dxa"/>
            <w:shd w:val="clear" w:color="auto" w:fill="auto"/>
          </w:tcPr>
          <w:p w14:paraId="03C99612" w14:textId="31555270" w:rsidR="00B063E4" w:rsidRDefault="00B063E4" w:rsidP="00B063E4">
            <w:pPr>
              <w:ind w:left="568" w:hanging="284"/>
              <w:rPr>
                <w:color w:val="000000"/>
              </w:rPr>
            </w:pPr>
            <w:r>
              <w:rPr>
                <w:color w:val="000000"/>
              </w:rPr>
              <w:t>-</w:t>
            </w:r>
            <w:r>
              <w:rPr>
                <w:color w:val="000000"/>
              </w:rPr>
              <w:tab/>
              <w:t xml:space="preserve">Specify a new NR-NTN FDD band with a UE transmitting at 2000 – 2020 MHz and SAN transmitting at </w:t>
            </w:r>
            <w:bookmarkStart w:id="10" w:name="OLE_LINK25"/>
            <w:r>
              <w:rPr>
                <w:color w:val="000000"/>
              </w:rPr>
              <w:t xml:space="preserve">2180-2200 </w:t>
            </w:r>
            <w:proofErr w:type="gramStart"/>
            <w:r>
              <w:rPr>
                <w:color w:val="000000"/>
              </w:rPr>
              <w:t>MHz</w:t>
            </w:r>
            <w:bookmarkEnd w:id="10"/>
            <w:r>
              <w:rPr>
                <w:color w:val="000000"/>
              </w:rPr>
              <w:t>;</w:t>
            </w:r>
            <w:proofErr w:type="gramEnd"/>
          </w:p>
          <w:p w14:paraId="678EF0E7" w14:textId="31486170" w:rsidR="00B063E4" w:rsidRDefault="00B063E4" w:rsidP="00B063E4">
            <w:pPr>
              <w:ind w:left="810"/>
            </w:pPr>
            <w:r>
              <w:t xml:space="preserve">- </w:t>
            </w:r>
            <w:bookmarkStart w:id="11" w:name="OLE_LINK128"/>
            <w:r w:rsidRPr="009C6008">
              <w:rPr>
                <w:highlight w:val="cyan"/>
              </w:rPr>
              <w:t>Perform necessary co-existence analysis</w:t>
            </w:r>
            <w:bookmarkEnd w:id="11"/>
            <w:r w:rsidRPr="009C6008">
              <w:rPr>
                <w:highlight w:val="cyan"/>
              </w:rPr>
              <w:t>, for example UE-UE coexistence, for adjacent band</w:t>
            </w:r>
            <w:r>
              <w:t xml:space="preserve"> per RAN4 </w:t>
            </w:r>
            <w:proofErr w:type="gramStart"/>
            <w:r>
              <w:t>scope;</w:t>
            </w:r>
            <w:proofErr w:type="gramEnd"/>
          </w:p>
          <w:p w14:paraId="71BCB460" w14:textId="77777777" w:rsidR="00B063E4" w:rsidRDefault="00B063E4" w:rsidP="00B063E4">
            <w:pPr>
              <w:ind w:left="810"/>
            </w:pPr>
            <w:r>
              <w:t xml:space="preserve">- </w:t>
            </w:r>
            <w:r>
              <w:rPr>
                <w:color w:val="000000"/>
              </w:rPr>
              <w:t>Consider whether assumptions for coexistence should be re-evaluated for the NTN scenario</w:t>
            </w:r>
          </w:p>
          <w:p w14:paraId="6F60BB63" w14:textId="77777777" w:rsidR="00B063E4" w:rsidRDefault="00B063E4" w:rsidP="00B063E4">
            <w:pPr>
              <w:ind w:left="568" w:hanging="284"/>
              <w:rPr>
                <w:color w:val="000000"/>
              </w:rPr>
            </w:pPr>
            <w:r>
              <w:rPr>
                <w:color w:val="000000"/>
              </w:rPr>
              <w:t>-</w:t>
            </w:r>
            <w:r>
              <w:rPr>
                <w:color w:val="000000"/>
              </w:rPr>
              <w:tab/>
              <w:t xml:space="preserve">Support channel bandwidths and SCS as presented in Table 4.1-1 </w:t>
            </w:r>
            <w:proofErr w:type="gramStart"/>
            <w:r>
              <w:rPr>
                <w:color w:val="000000"/>
              </w:rPr>
              <w:t>below;</w:t>
            </w:r>
            <w:proofErr w:type="gramEnd"/>
          </w:p>
          <w:p w14:paraId="6D01B02F" w14:textId="4087743A" w:rsidR="00B063E4" w:rsidRDefault="00B063E4" w:rsidP="00B063E4">
            <w:pPr>
              <w:ind w:left="568" w:hanging="284"/>
              <w:rPr>
                <w:color w:val="000000"/>
              </w:rPr>
            </w:pPr>
            <w:bookmarkStart w:id="12" w:name="OLE_LINK13"/>
            <w:r w:rsidRPr="00B063E4">
              <w:rPr>
                <w:color w:val="000000"/>
              </w:rPr>
              <w:t>-</w:t>
            </w:r>
            <w:r w:rsidRPr="00B063E4">
              <w:rPr>
                <w:color w:val="000000"/>
              </w:rPr>
              <w:tab/>
              <w:t xml:space="preserve">Mandatory support of channel raster points at step of 10 </w:t>
            </w:r>
            <w:proofErr w:type="gramStart"/>
            <w:r w:rsidRPr="00B063E4">
              <w:rPr>
                <w:color w:val="000000"/>
              </w:rPr>
              <w:t>kHz;</w:t>
            </w:r>
            <w:proofErr w:type="gramEnd"/>
          </w:p>
          <w:bookmarkEnd w:id="12"/>
          <w:p w14:paraId="74D0F894" w14:textId="5CBEE3D5" w:rsidR="00B063E4" w:rsidRDefault="00B063E4" w:rsidP="00B063E4">
            <w:pPr>
              <w:ind w:left="568" w:hanging="284"/>
              <w:rPr>
                <w:color w:val="000000"/>
              </w:rPr>
            </w:pPr>
            <w:r>
              <w:rPr>
                <w:color w:val="000000"/>
              </w:rPr>
              <w:t>-</w:t>
            </w:r>
            <w:r>
              <w:rPr>
                <w:color w:val="000000"/>
              </w:rPr>
              <w:tab/>
              <w:t>Support UE Power class 3 (+23dBm</w:t>
            </w:r>
            <w:proofErr w:type="gramStart"/>
            <w:r>
              <w:rPr>
                <w:color w:val="000000"/>
              </w:rPr>
              <w:t>);</w:t>
            </w:r>
            <w:proofErr w:type="gramEnd"/>
            <w:r>
              <w:rPr>
                <w:color w:val="000000"/>
              </w:rPr>
              <w:t xml:space="preserve"> </w:t>
            </w:r>
          </w:p>
          <w:p w14:paraId="0FDD2933" w14:textId="77777777" w:rsidR="00B063E4" w:rsidRDefault="00B063E4" w:rsidP="00B063E4">
            <w:pPr>
              <w:ind w:left="568" w:hanging="284"/>
              <w:rPr>
                <w:color w:val="000000"/>
              </w:rPr>
            </w:pPr>
            <w:r>
              <w:rPr>
                <w:color w:val="000000"/>
              </w:rPr>
              <w:t>-</w:t>
            </w:r>
            <w:r>
              <w:rPr>
                <w:color w:val="000000"/>
              </w:rPr>
              <w:tab/>
              <w:t xml:space="preserve">Introduce the corresponding SAN and UE RF core </w:t>
            </w:r>
            <w:proofErr w:type="gramStart"/>
            <w:r>
              <w:rPr>
                <w:color w:val="000000"/>
              </w:rPr>
              <w:t>requirements;</w:t>
            </w:r>
            <w:proofErr w:type="gramEnd"/>
          </w:p>
          <w:p w14:paraId="32823E81" w14:textId="77777777" w:rsidR="00B063E4" w:rsidRDefault="00B063E4" w:rsidP="00B063E4">
            <w:pPr>
              <w:ind w:left="568" w:hanging="284"/>
              <w:rPr>
                <w:color w:val="000000"/>
              </w:rPr>
            </w:pPr>
            <w:r>
              <w:rPr>
                <w:color w:val="000000"/>
              </w:rPr>
              <w:t>-</w:t>
            </w:r>
            <w:r>
              <w:rPr>
                <w:color w:val="000000"/>
              </w:rPr>
              <w:tab/>
              <w:t>Introduce the corresponding RRM requirements.</w:t>
            </w:r>
          </w:p>
          <w:p w14:paraId="49A49E73" w14:textId="77777777" w:rsidR="00B063E4" w:rsidRDefault="00B063E4" w:rsidP="00B063E4">
            <w:pPr>
              <w:keepNext/>
              <w:keepLines/>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0"/>
              <w:gridCol w:w="713"/>
              <w:gridCol w:w="705"/>
              <w:gridCol w:w="713"/>
              <w:gridCol w:w="709"/>
            </w:tblGrid>
            <w:tr w:rsidR="00B063E4" w14:paraId="24666510" w14:textId="77777777" w:rsidTr="00B063E4">
              <w:trPr>
                <w:cantSplit/>
                <w:tblHeader/>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4B5F7579"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tcBorders>
                    <w:top w:val="single" w:sz="4" w:space="0" w:color="000000"/>
                    <w:left w:val="single" w:sz="4" w:space="0" w:color="000000"/>
                    <w:bottom w:val="single" w:sz="4" w:space="0" w:color="000000"/>
                    <w:right w:val="single" w:sz="4" w:space="0" w:color="000000"/>
                  </w:tcBorders>
                  <w:hideMark/>
                </w:tcPr>
                <w:p w14:paraId="282A78AD"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006456E6"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B063E4" w14:paraId="5DA788B0"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073FD07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tcBorders>
                    <w:top w:val="single" w:sz="4" w:space="0" w:color="000000"/>
                    <w:left w:val="single" w:sz="4" w:space="0" w:color="000000"/>
                    <w:bottom w:val="single" w:sz="4" w:space="0" w:color="000000"/>
                    <w:right w:val="single" w:sz="4" w:space="0" w:color="000000"/>
                  </w:tcBorders>
                  <w:hideMark/>
                </w:tcPr>
                <w:p w14:paraId="362C0E5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tcBorders>
                    <w:top w:val="single" w:sz="4" w:space="0" w:color="000000"/>
                    <w:left w:val="single" w:sz="4" w:space="0" w:color="000000"/>
                    <w:bottom w:val="single" w:sz="4" w:space="0" w:color="000000"/>
                    <w:right w:val="single" w:sz="4" w:space="0" w:color="000000"/>
                  </w:tcBorders>
                  <w:vAlign w:val="center"/>
                  <w:hideMark/>
                </w:tcPr>
                <w:p w14:paraId="532ED52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46B51AA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CCD5E4D"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08E0458B"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7F33A42C"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tcBorders>
                    <w:top w:val="single" w:sz="4" w:space="0" w:color="000000"/>
                    <w:left w:val="single" w:sz="4" w:space="0" w:color="000000"/>
                    <w:bottom w:val="single" w:sz="4" w:space="0" w:color="000000"/>
                    <w:right w:val="single" w:sz="4" w:space="0" w:color="000000"/>
                  </w:tcBorders>
                </w:tcPr>
                <w:p w14:paraId="7B2E1CD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3314B9C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3D27A2CB"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49D12A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1B8806CC"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1ED88891"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tcBorders>
                    <w:top w:val="single" w:sz="4" w:space="0" w:color="000000"/>
                    <w:left w:val="single" w:sz="4" w:space="0" w:color="000000"/>
                    <w:bottom w:val="single" w:sz="4" w:space="0" w:color="000000"/>
                    <w:right w:val="single" w:sz="4" w:space="0" w:color="000000"/>
                  </w:tcBorders>
                </w:tcPr>
                <w:p w14:paraId="73FBD67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1F5EE753"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16DD243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CC2E2EA"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4C798724" w14:textId="77777777" w:rsidR="00B063E4" w:rsidRDefault="00B063E4" w:rsidP="00B063E4">
            <w:pPr>
              <w:ind w:left="568" w:hanging="284"/>
              <w:rPr>
                <w:rFonts w:eastAsia="新細明體"/>
                <w:color w:val="000000"/>
              </w:rPr>
            </w:pPr>
          </w:p>
          <w:p w14:paraId="6D425168" w14:textId="77777777" w:rsidR="00B063E4" w:rsidRDefault="00B063E4" w:rsidP="00B063E4">
            <w:pPr>
              <w:ind w:left="270" w:firstLine="13"/>
              <w:rPr>
                <w:color w:val="000000"/>
              </w:rPr>
            </w:pPr>
            <w:r>
              <w:rPr>
                <w:color w:val="000000"/>
              </w:rPr>
              <w:t>The specification work of this WI shall leverage the studies and requirements for NR NTN n256, n255, n254, where applicable.</w:t>
            </w:r>
          </w:p>
          <w:p w14:paraId="70A7D61B" w14:textId="62CA6BD2" w:rsidR="002D10C9" w:rsidRPr="00B063E4" w:rsidRDefault="00B063E4" w:rsidP="006F1E20">
            <w:pPr>
              <w:ind w:left="270" w:firstLine="13"/>
              <w:rPr>
                <w:color w:val="000000"/>
              </w:rPr>
            </w:pPr>
            <w:r>
              <w:rPr>
                <w:color w:val="000000"/>
              </w:rPr>
              <w:t>All UE requirements specified as part of this WI shall be Release-independent from Rel-17.</w:t>
            </w:r>
          </w:p>
        </w:tc>
      </w:tr>
    </w:tbl>
    <w:p w14:paraId="698E7660" w14:textId="77777777" w:rsidR="002343C4" w:rsidRDefault="002343C4" w:rsidP="00A37FE1">
      <w:pPr>
        <w:rPr>
          <w:lang w:eastAsia="zh-CN"/>
        </w:rPr>
      </w:pPr>
    </w:p>
    <w:p w14:paraId="2D1063FE" w14:textId="77777777" w:rsidR="002343C4" w:rsidRDefault="002343C4" w:rsidP="00A37FE1">
      <w:pPr>
        <w:rPr>
          <w:lang w:eastAsia="zh-CN"/>
        </w:rPr>
      </w:pPr>
    </w:p>
    <w:p w14:paraId="632148A1" w14:textId="77777777" w:rsidR="002343C4" w:rsidRDefault="002343C4" w:rsidP="00A37FE1">
      <w:pPr>
        <w:rPr>
          <w:lang w:eastAsia="zh-CN"/>
        </w:rPr>
      </w:pPr>
    </w:p>
    <w:p w14:paraId="6E314874" w14:textId="6186E2BB" w:rsidR="003D5ECC" w:rsidRPr="002343C4" w:rsidRDefault="003D5ECC" w:rsidP="00A37FE1">
      <w:pPr>
        <w:rPr>
          <w:b/>
          <w:lang w:eastAsia="zh-CN"/>
        </w:rPr>
      </w:pPr>
      <w:r w:rsidRPr="002343C4">
        <w:rPr>
          <w:b/>
          <w:lang w:eastAsia="zh-CN"/>
        </w:rPr>
        <w:lastRenderedPageBreak/>
        <w:t>2.2</w:t>
      </w:r>
      <w:r w:rsidRPr="002343C4">
        <w:rPr>
          <w:b/>
          <w:lang w:eastAsia="zh-CN"/>
        </w:rPr>
        <w:tab/>
      </w:r>
      <w:r w:rsidRPr="002343C4">
        <w:rPr>
          <w:b/>
          <w:lang w:eastAsia="zh-CN"/>
        </w:rPr>
        <w:tab/>
      </w:r>
      <w:bookmarkStart w:id="13" w:name="OLE_LINK44"/>
      <w:r w:rsidR="00D41018">
        <w:rPr>
          <w:b/>
          <w:lang w:eastAsia="zh-CN"/>
        </w:rPr>
        <w:t>Previous Meeting Agreements</w:t>
      </w:r>
      <w:bookmarkEnd w:id="13"/>
    </w:p>
    <w:p w14:paraId="017DAB20" w14:textId="3DDCAFCC" w:rsidR="002343C4" w:rsidRDefault="009A7C18" w:rsidP="00A37FE1">
      <w:pPr>
        <w:rPr>
          <w:rFonts w:eastAsia="新細明體"/>
          <w:lang w:eastAsia="zh-TW"/>
        </w:rPr>
      </w:pPr>
      <w:bookmarkStart w:id="14" w:name="OLE_LINK45"/>
      <w:r>
        <w:rPr>
          <w:rFonts w:eastAsia="新細明體"/>
          <w:lang w:eastAsia="zh-TW"/>
        </w:rPr>
        <w:t>In RAN4#112</w:t>
      </w:r>
      <w:r w:rsidR="00DF133F">
        <w:rPr>
          <w:rFonts w:eastAsia="新細明體" w:hint="eastAsia"/>
          <w:lang w:eastAsia="zh-TW"/>
        </w:rPr>
        <w:t>b</w:t>
      </w:r>
      <w:r w:rsidR="00DF133F">
        <w:rPr>
          <w:rFonts w:eastAsia="新細明體"/>
          <w:lang w:eastAsia="zh-TW"/>
        </w:rPr>
        <w:t>is</w:t>
      </w:r>
      <w:r>
        <w:rPr>
          <w:rFonts w:eastAsia="新細明體"/>
          <w:lang w:eastAsia="zh-TW"/>
        </w:rPr>
        <w:t>, the approved WF [</w:t>
      </w:r>
      <w:r w:rsidR="00296043">
        <w:rPr>
          <w:rFonts w:eastAsia="新細明體"/>
          <w:lang w:eastAsia="zh-TW"/>
        </w:rPr>
        <w:t>2</w:t>
      </w:r>
      <w:r>
        <w:rPr>
          <w:rFonts w:eastAsia="新細明體"/>
          <w:lang w:eastAsia="zh-TW"/>
        </w:rPr>
        <w:t>] 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E2" w14:paraId="7B3CC94F" w14:textId="77777777">
        <w:tc>
          <w:tcPr>
            <w:tcW w:w="9695" w:type="dxa"/>
            <w:shd w:val="clear" w:color="auto" w:fill="auto"/>
          </w:tcPr>
          <w:bookmarkEnd w:id="14"/>
          <w:p w14:paraId="45B745CC" w14:textId="5ADEFBD1" w:rsidR="00921C1D" w:rsidRDefault="00921C1D" w:rsidP="00921C1D">
            <w:pPr>
              <w:pStyle w:val="4"/>
              <w:rPr>
                <w:lang w:eastAsia="en-GB"/>
              </w:rPr>
            </w:pPr>
            <w:r>
              <w:t xml:space="preserve">Issue 1-1-2: General Methodology for </w:t>
            </w:r>
            <w:r w:rsidR="00935382">
              <w:t>UE-to-UE</w:t>
            </w:r>
            <w:r>
              <w:t xml:space="preserve"> Coexistence between n252 UL and n2/b2/n25/b25 DL</w:t>
            </w:r>
          </w:p>
          <w:p w14:paraId="22FD80FF" w14:textId="77777777" w:rsidR="00921C1D" w:rsidRPr="00921C1D" w:rsidRDefault="00921C1D" w:rsidP="00921C1D">
            <w:pPr>
              <w:pStyle w:val="afb"/>
              <w:numPr>
                <w:ilvl w:val="0"/>
                <w:numId w:val="48"/>
              </w:numPr>
              <w:autoSpaceDN w:val="0"/>
              <w:spacing w:after="120"/>
              <w:ind w:firstLineChars="0"/>
              <w:rPr>
                <w:rFonts w:ascii="Times New Roman" w:hAnsi="Times New Roman" w:cs="Times New Roman"/>
                <w:b/>
                <w:bCs/>
                <w:color w:val="0070C0"/>
                <w:sz w:val="20"/>
                <w:szCs w:val="20"/>
              </w:rPr>
            </w:pPr>
            <w:bookmarkStart w:id="15" w:name="_Hlk179951974"/>
            <w:r w:rsidRPr="00921C1D">
              <w:rPr>
                <w:rFonts w:ascii="Times New Roman" w:hAnsi="Times New Roman" w:cs="Times New Roman"/>
                <w:b/>
                <w:bCs/>
                <w:color w:val="0070C0"/>
                <w:sz w:val="20"/>
                <w:szCs w:val="20"/>
              </w:rPr>
              <w:t>Agreement:</w:t>
            </w:r>
          </w:p>
          <w:p w14:paraId="724A80F6" w14:textId="77777777" w:rsidR="00921C1D" w:rsidRPr="00921C1D" w:rsidRDefault="00921C1D" w:rsidP="00921C1D">
            <w:pPr>
              <w:pStyle w:val="afb"/>
              <w:numPr>
                <w:ilvl w:val="1"/>
                <w:numId w:val="48"/>
              </w:numPr>
              <w:autoSpaceDN w:val="0"/>
              <w:spacing w:after="120"/>
              <w:ind w:firstLineChars="0"/>
              <w:rPr>
                <w:rFonts w:ascii="Times New Roman" w:hAnsi="Times New Roman" w:cs="Times New Roman"/>
                <w:b/>
                <w:bCs/>
                <w:color w:val="0070C0"/>
                <w:sz w:val="20"/>
                <w:szCs w:val="20"/>
                <w:u w:val="single"/>
              </w:rPr>
            </w:pPr>
            <w:bookmarkStart w:id="16" w:name="OLE_LINK93"/>
            <w:r w:rsidRPr="00921C1D">
              <w:rPr>
                <w:rFonts w:ascii="Times New Roman" w:hAnsi="Times New Roman" w:cs="Times New Roman"/>
                <w:color w:val="0070C0"/>
                <w:sz w:val="20"/>
                <w:szCs w:val="20"/>
              </w:rPr>
              <w:t>Define a new more relaxed spurious emission requirement for TN-NTN UE to UE coexistence compared to -50dBm/MHz, that allows the NTN service to work effectively, across the full n252 band, whilst still protecting the TN UE at least in the majority of cases</w:t>
            </w:r>
          </w:p>
          <w:p w14:paraId="2F4264C4" w14:textId="3D5F1A6B" w:rsidR="00921C1D" w:rsidRPr="00921C1D" w:rsidRDefault="00921C1D" w:rsidP="00921C1D">
            <w:pPr>
              <w:pStyle w:val="afb"/>
              <w:numPr>
                <w:ilvl w:val="2"/>
                <w:numId w:val="48"/>
              </w:numPr>
              <w:autoSpaceDN w:val="0"/>
              <w:spacing w:after="120"/>
              <w:ind w:firstLineChars="0"/>
              <w:rPr>
                <w:rFonts w:ascii="Times New Roman" w:hAnsi="Times New Roman" w:cs="Times New Roman"/>
                <w:color w:val="0070C0"/>
                <w:sz w:val="20"/>
                <w:szCs w:val="20"/>
              </w:rPr>
            </w:pPr>
            <w:r w:rsidRPr="00921C1D">
              <w:rPr>
                <w:rFonts w:ascii="Times New Roman" w:hAnsi="Times New Roman" w:cs="Times New Roman"/>
                <w:color w:val="0070C0"/>
                <w:sz w:val="20"/>
                <w:szCs w:val="20"/>
              </w:rPr>
              <w:t>Further discuss the actual value and methodology for the requirement (e.g.</w:t>
            </w:r>
            <w:r w:rsidR="00C41996">
              <w:rPr>
                <w:rFonts w:ascii="Times New Roman" w:hAnsi="Times New Roman" w:cs="Times New Roman"/>
                <w:color w:val="0070C0"/>
                <w:sz w:val="20"/>
                <w:szCs w:val="20"/>
              </w:rPr>
              <w:t>,</w:t>
            </w:r>
            <w:r w:rsidRPr="00921C1D">
              <w:rPr>
                <w:rFonts w:ascii="Times New Roman" w:hAnsi="Times New Roman" w:cs="Times New Roman"/>
                <w:color w:val="0070C0"/>
                <w:sz w:val="20"/>
                <w:szCs w:val="20"/>
              </w:rPr>
              <w:t xml:space="preserve"> corresponding separation assumption)</w:t>
            </w:r>
            <w:r w:rsidR="00C41996">
              <w:rPr>
                <w:rFonts w:ascii="Times New Roman" w:hAnsi="Times New Roman" w:cs="Times New Roman"/>
                <w:color w:val="0070C0"/>
                <w:sz w:val="20"/>
                <w:szCs w:val="20"/>
              </w:rPr>
              <w:t>.</w:t>
            </w:r>
          </w:p>
          <w:p w14:paraId="21206F5F" w14:textId="04855743" w:rsidR="00921C1D" w:rsidRPr="00921C1D" w:rsidRDefault="00921C1D" w:rsidP="00921C1D">
            <w:pPr>
              <w:pStyle w:val="afb"/>
              <w:numPr>
                <w:ilvl w:val="2"/>
                <w:numId w:val="48"/>
              </w:numPr>
              <w:overflowPunct w:val="0"/>
              <w:autoSpaceDE w:val="0"/>
              <w:autoSpaceDN w:val="0"/>
              <w:adjustRightInd w:val="0"/>
              <w:spacing w:after="180"/>
              <w:ind w:firstLineChars="0"/>
              <w:rPr>
                <w:rFonts w:ascii="Times New Roman" w:hAnsi="Times New Roman" w:cs="Times New Roman"/>
                <w:color w:val="0070C0"/>
                <w:sz w:val="20"/>
                <w:szCs w:val="20"/>
              </w:rPr>
            </w:pPr>
            <w:bookmarkStart w:id="17" w:name="_Hlk179964963"/>
            <w:r w:rsidRPr="00921C1D">
              <w:rPr>
                <w:rFonts w:ascii="Times New Roman" w:hAnsi="Times New Roman" w:cs="Times New Roman"/>
                <w:color w:val="0070C0"/>
                <w:sz w:val="20"/>
                <w:szCs w:val="20"/>
              </w:rPr>
              <w:t>Companies are requested to propose what emission level in dBm/MHz could be achieved for frequencies below 1995 MHz, considering the UE RF implementation, different uplink channel bandwidths and RB allocations</w:t>
            </w:r>
            <w:r w:rsidR="00C41996">
              <w:rPr>
                <w:rFonts w:ascii="Times New Roman" w:hAnsi="Times New Roman" w:cs="Times New Roman"/>
                <w:color w:val="0070C0"/>
                <w:sz w:val="20"/>
                <w:szCs w:val="20"/>
              </w:rPr>
              <w:t>.</w:t>
            </w:r>
          </w:p>
          <w:p w14:paraId="745D63E1" w14:textId="0A715765" w:rsidR="00921C1D" w:rsidRPr="00921C1D" w:rsidRDefault="00921C1D" w:rsidP="00921C1D">
            <w:pPr>
              <w:pStyle w:val="afb"/>
              <w:numPr>
                <w:ilvl w:val="2"/>
                <w:numId w:val="48"/>
              </w:numPr>
              <w:overflowPunct w:val="0"/>
              <w:autoSpaceDE w:val="0"/>
              <w:autoSpaceDN w:val="0"/>
              <w:adjustRightInd w:val="0"/>
              <w:spacing w:after="180"/>
              <w:ind w:firstLineChars="0"/>
              <w:rPr>
                <w:rFonts w:ascii="Times New Roman" w:hAnsi="Times New Roman" w:cs="Times New Roman"/>
                <w:color w:val="0070C0"/>
                <w:sz w:val="20"/>
                <w:szCs w:val="20"/>
              </w:rPr>
            </w:pPr>
            <w:r w:rsidRPr="00921C1D">
              <w:rPr>
                <w:rFonts w:ascii="Times New Roman" w:hAnsi="Times New Roman" w:cs="Times New Roman"/>
                <w:color w:val="0070C0"/>
                <w:sz w:val="20"/>
                <w:szCs w:val="20"/>
              </w:rPr>
              <w:t>Further discuss how to capture the solutions in the specification</w:t>
            </w:r>
            <w:bookmarkEnd w:id="15"/>
            <w:bookmarkEnd w:id="16"/>
            <w:bookmarkEnd w:id="17"/>
            <w:r w:rsidR="00C41996">
              <w:rPr>
                <w:rFonts w:ascii="Times New Roman" w:hAnsi="Times New Roman" w:cs="Times New Roman"/>
                <w:color w:val="0070C0"/>
                <w:sz w:val="20"/>
                <w:szCs w:val="20"/>
              </w:rPr>
              <w:t>.</w:t>
            </w:r>
          </w:p>
          <w:p w14:paraId="2C8B68B6" w14:textId="77777777" w:rsidR="00FF25E2" w:rsidRPr="00921C1D" w:rsidRDefault="00FF25E2" w:rsidP="00921C1D">
            <w:pPr>
              <w:autoSpaceDN w:val="0"/>
              <w:spacing w:after="120"/>
              <w:rPr>
                <w:rFonts w:eastAsia="新細明體"/>
                <w:lang w:eastAsia="zh-TW"/>
              </w:rPr>
            </w:pPr>
          </w:p>
        </w:tc>
      </w:tr>
    </w:tbl>
    <w:p w14:paraId="72168CF8" w14:textId="77777777" w:rsidR="009A7C18" w:rsidRPr="002343C4" w:rsidRDefault="009A7C18" w:rsidP="00A37FE1">
      <w:pPr>
        <w:rPr>
          <w:lang w:eastAsia="zh-CN"/>
        </w:rPr>
      </w:pPr>
    </w:p>
    <w:p w14:paraId="09E91340" w14:textId="77777777" w:rsidR="00182E48" w:rsidRPr="002343C4" w:rsidRDefault="00182E48" w:rsidP="00182E48">
      <w:pPr>
        <w:rPr>
          <w:lang w:eastAsia="zh-CN"/>
        </w:rPr>
      </w:pPr>
    </w:p>
    <w:p w14:paraId="735CAF44" w14:textId="24AEAD61" w:rsidR="003D5ECC" w:rsidRDefault="003D5ECC" w:rsidP="00A37FE1">
      <w:pPr>
        <w:rPr>
          <w:b/>
          <w:lang w:eastAsia="zh-CN"/>
        </w:rPr>
      </w:pPr>
      <w:r w:rsidRPr="002343C4">
        <w:rPr>
          <w:b/>
          <w:lang w:eastAsia="zh-CN"/>
        </w:rPr>
        <w:t>2.3</w:t>
      </w:r>
      <w:r w:rsidRPr="002343C4">
        <w:rPr>
          <w:b/>
          <w:lang w:eastAsia="zh-CN"/>
        </w:rPr>
        <w:tab/>
      </w:r>
      <w:r w:rsidRPr="002343C4">
        <w:rPr>
          <w:b/>
          <w:lang w:eastAsia="zh-CN"/>
        </w:rPr>
        <w:tab/>
      </w:r>
      <w:r w:rsidR="00013FEE">
        <w:rPr>
          <w:rFonts w:eastAsia="新細明體"/>
          <w:b/>
          <w:bCs/>
          <w:lang w:eastAsia="zh-TW"/>
        </w:rPr>
        <w:t>UE-to-UE Coexistence</w:t>
      </w:r>
    </w:p>
    <w:p w14:paraId="4622EB85" w14:textId="4C7BF415" w:rsidR="00A63CBA" w:rsidRPr="00C12D0C" w:rsidRDefault="00C12D0C" w:rsidP="005268B1">
      <w:pPr>
        <w:rPr>
          <w:rFonts w:eastAsia="新細明體"/>
          <w:b/>
          <w:bCs/>
          <w:lang w:eastAsia="zh-TW"/>
        </w:rPr>
      </w:pPr>
      <w:bookmarkStart w:id="18" w:name="OLE_LINK136"/>
      <w:bookmarkStart w:id="19" w:name="OLE_LINK23"/>
      <w:bookmarkStart w:id="20" w:name="OLE_LINK139"/>
      <w:bookmarkStart w:id="21" w:name="OLE_LINK146"/>
      <w:bookmarkStart w:id="22" w:name="OLE_LINK160"/>
      <w:bookmarkStart w:id="23" w:name="OLE_LINK275"/>
      <w:bookmarkStart w:id="24" w:name="OLE_LINK295"/>
      <w:bookmarkStart w:id="25" w:name="OLE_LINK8"/>
      <w:r>
        <w:rPr>
          <w:rFonts w:eastAsia="新細明體"/>
          <w:b/>
          <w:bCs/>
          <w:lang w:eastAsia="zh-TW"/>
        </w:rPr>
        <w:t>2.3.</w:t>
      </w:r>
      <w:r w:rsidR="003A11B3">
        <w:rPr>
          <w:rFonts w:eastAsia="新細明體"/>
          <w:b/>
          <w:bCs/>
          <w:lang w:eastAsia="zh-TW"/>
        </w:rPr>
        <w:t>1</w:t>
      </w:r>
      <w:bookmarkStart w:id="26" w:name="OLE_LINK137"/>
      <w:r>
        <w:rPr>
          <w:rFonts w:eastAsia="新細明體"/>
          <w:b/>
          <w:bCs/>
          <w:lang w:eastAsia="zh-TW"/>
        </w:rPr>
        <w:tab/>
      </w:r>
      <w:bookmarkEnd w:id="18"/>
      <w:bookmarkEnd w:id="26"/>
      <w:r w:rsidR="00C7047A">
        <w:rPr>
          <w:rFonts w:eastAsia="新細明體"/>
          <w:b/>
          <w:bCs/>
          <w:lang w:eastAsia="zh-TW"/>
        </w:rPr>
        <w:t>Configuration for evaluating t</w:t>
      </w:r>
      <w:r w:rsidR="00013FEE">
        <w:rPr>
          <w:rFonts w:eastAsia="新細明體"/>
          <w:b/>
          <w:bCs/>
          <w:lang w:eastAsia="zh-TW"/>
        </w:rPr>
        <w:t>he</w:t>
      </w:r>
      <w:bookmarkStart w:id="27" w:name="OLE_LINK132"/>
      <w:r w:rsidR="00013FEE">
        <w:rPr>
          <w:rFonts w:eastAsia="新細明體"/>
          <w:b/>
          <w:bCs/>
          <w:lang w:eastAsia="zh-TW"/>
        </w:rPr>
        <w:t xml:space="preserve"> n</w:t>
      </w:r>
      <w:r w:rsidR="003A11B3">
        <w:rPr>
          <w:rFonts w:eastAsia="新細明體"/>
          <w:b/>
          <w:bCs/>
          <w:lang w:eastAsia="zh-TW"/>
        </w:rPr>
        <w:t>252</w:t>
      </w:r>
      <w:r w:rsidR="006E7E29">
        <w:rPr>
          <w:rFonts w:eastAsia="新細明體"/>
          <w:b/>
          <w:bCs/>
          <w:lang w:eastAsia="zh-TW"/>
        </w:rPr>
        <w:t xml:space="preserve"> </w:t>
      </w:r>
      <w:bookmarkStart w:id="28" w:name="OLE_LINK131"/>
      <w:r w:rsidR="00013FEE" w:rsidRPr="00013FEE">
        <w:rPr>
          <w:rFonts w:eastAsia="新細明體"/>
          <w:b/>
          <w:bCs/>
          <w:lang w:eastAsia="zh-TW"/>
        </w:rPr>
        <w:t>UE</w:t>
      </w:r>
      <w:r w:rsidR="00013FEE">
        <w:rPr>
          <w:rFonts w:eastAsia="新細明體"/>
          <w:b/>
          <w:bCs/>
          <w:lang w:eastAsia="zh-TW"/>
        </w:rPr>
        <w:t>-</w:t>
      </w:r>
      <w:r w:rsidR="00013FEE" w:rsidRPr="00013FEE">
        <w:rPr>
          <w:rFonts w:eastAsia="新細明體"/>
          <w:b/>
          <w:bCs/>
          <w:lang w:eastAsia="zh-TW"/>
        </w:rPr>
        <w:t>to</w:t>
      </w:r>
      <w:r w:rsidR="00013FEE">
        <w:rPr>
          <w:rFonts w:eastAsia="新細明體"/>
          <w:b/>
          <w:bCs/>
          <w:lang w:eastAsia="zh-TW"/>
        </w:rPr>
        <w:t>-</w:t>
      </w:r>
      <w:r w:rsidR="00013FEE" w:rsidRPr="00013FEE">
        <w:rPr>
          <w:rFonts w:eastAsia="新細明體"/>
          <w:b/>
          <w:bCs/>
          <w:lang w:eastAsia="zh-TW"/>
        </w:rPr>
        <w:t>UE Coexistence</w:t>
      </w:r>
      <w:bookmarkEnd w:id="28"/>
      <w:r w:rsidR="00013FEE" w:rsidRPr="00013FEE">
        <w:rPr>
          <w:rFonts w:eastAsia="新細明體"/>
          <w:b/>
          <w:bCs/>
          <w:lang w:eastAsia="zh-TW"/>
        </w:rPr>
        <w:t xml:space="preserve"> between n252 UL and n2/b2/n25/b25 </w:t>
      </w:r>
      <w:proofErr w:type="gramStart"/>
      <w:r w:rsidR="00013FEE" w:rsidRPr="00013FEE">
        <w:rPr>
          <w:rFonts w:eastAsia="新細明體"/>
          <w:b/>
          <w:bCs/>
          <w:lang w:eastAsia="zh-TW"/>
        </w:rPr>
        <w:t>DL</w:t>
      </w:r>
      <w:bookmarkEnd w:id="27"/>
      <w:proofErr w:type="gramEnd"/>
    </w:p>
    <w:p w14:paraId="77823786" w14:textId="6BFB668E" w:rsidR="00C12DBC" w:rsidRDefault="00220DC7" w:rsidP="00C12DBC">
      <w:pPr>
        <w:rPr>
          <w:rFonts w:eastAsia="新細明體"/>
          <w:lang w:eastAsia="zh-TW"/>
        </w:rPr>
      </w:pPr>
      <w:bookmarkStart w:id="29" w:name="OLE_LINK69"/>
      <w:bookmarkStart w:id="30" w:name="OLE_LINK389"/>
      <w:bookmarkStart w:id="31" w:name="OLE_LINK67"/>
      <w:bookmarkEnd w:id="19"/>
      <w:r>
        <w:rPr>
          <w:color w:val="000000"/>
        </w:rPr>
        <w:t xml:space="preserve">To evaluate </w:t>
      </w:r>
      <w:bookmarkStart w:id="32" w:name="OLE_LINK168"/>
      <w:r w:rsidRPr="00220DC7">
        <w:rPr>
          <w:color w:val="000000"/>
        </w:rPr>
        <w:t xml:space="preserve">UE-to-UE </w:t>
      </w:r>
      <w:r>
        <w:rPr>
          <w:color w:val="000000"/>
        </w:rPr>
        <w:t>c</w:t>
      </w:r>
      <w:r w:rsidRPr="00220DC7">
        <w:rPr>
          <w:color w:val="000000"/>
        </w:rPr>
        <w:t xml:space="preserve">oexistence </w:t>
      </w:r>
      <w:r>
        <w:rPr>
          <w:color w:val="000000"/>
        </w:rPr>
        <w:t xml:space="preserve">requirements </w:t>
      </w:r>
      <w:r w:rsidRPr="00220DC7">
        <w:rPr>
          <w:color w:val="000000"/>
        </w:rPr>
        <w:t>between n252 UL and n2/n25 D</w:t>
      </w:r>
      <w:bookmarkEnd w:id="32"/>
      <w:r w:rsidRPr="00220DC7">
        <w:rPr>
          <w:color w:val="000000"/>
        </w:rPr>
        <w:t>L</w:t>
      </w:r>
      <w:r>
        <w:rPr>
          <w:color w:val="000000"/>
        </w:rPr>
        <w:t>, the configuration for testing channels is shown below.</w:t>
      </w:r>
      <w:r w:rsidR="00DB6BEC">
        <w:rPr>
          <w:rFonts w:eastAsia="新細明體" w:hint="eastAsia"/>
          <w:lang w:eastAsia="zh-TW"/>
        </w:rPr>
        <w:t xml:space="preserve"> </w:t>
      </w:r>
      <w:bookmarkEnd w:id="29"/>
    </w:p>
    <w:tbl>
      <w:tblPr>
        <w:tblStyle w:val="afa"/>
        <w:tblW w:w="0" w:type="auto"/>
        <w:tblLook w:val="04A0" w:firstRow="1" w:lastRow="0" w:firstColumn="1" w:lastColumn="0" w:noHBand="0" w:noVBand="1"/>
      </w:tblPr>
      <w:tblGrid>
        <w:gridCol w:w="9629"/>
      </w:tblGrid>
      <w:tr w:rsidR="00220DC7" w14:paraId="68F108F7" w14:textId="77777777" w:rsidTr="00220DC7">
        <w:tc>
          <w:tcPr>
            <w:tcW w:w="9629" w:type="dxa"/>
          </w:tcPr>
          <w:p w14:paraId="5ED50E03" w14:textId="3AA9697A" w:rsidR="005C1404" w:rsidRPr="005C1404" w:rsidRDefault="005C1404" w:rsidP="005C1404">
            <w:pPr>
              <w:rPr>
                <w:rFonts w:eastAsia="新細明體"/>
                <w:lang w:val="en-CA" w:eastAsia="zh-TW"/>
              </w:rPr>
            </w:pPr>
            <w:r>
              <w:rPr>
                <w:rFonts w:eastAsia="新細明體"/>
                <w:lang w:val="en-CA" w:eastAsia="zh-TW"/>
              </w:rPr>
              <w:t>Emission requirement of -30dBm/MHz and -50dBm/MHz for channel bandwidth 5MHz and 10MHz.</w:t>
            </w:r>
          </w:p>
          <w:p w14:paraId="5E322CDB" w14:textId="798AD9DE" w:rsidR="00220DC7" w:rsidRPr="00220DC7" w:rsidRDefault="00220DC7" w:rsidP="005C1404">
            <w:pPr>
              <w:pStyle w:val="afb"/>
              <w:numPr>
                <w:ilvl w:val="0"/>
                <w:numId w:val="49"/>
              </w:numPr>
              <w:ind w:leftChars="100" w:left="680" w:firstLineChars="0"/>
              <w:rPr>
                <w:rFonts w:ascii="Times New Roman" w:eastAsia="新細明體" w:hAnsi="Times New Roman" w:cs="Times New Roman"/>
                <w:sz w:val="22"/>
                <w:szCs w:val="22"/>
                <w:lang w:val="en-CA" w:eastAsia="zh-TW"/>
              </w:rPr>
            </w:pPr>
            <w:r w:rsidRPr="00220DC7">
              <w:rPr>
                <w:rFonts w:ascii="Times New Roman" w:eastAsia="新細明體" w:hAnsi="Times New Roman" w:cs="Times New Roman"/>
                <w:sz w:val="22"/>
                <w:szCs w:val="22"/>
                <w:lang w:val="en-CA" w:eastAsia="zh-TW"/>
              </w:rPr>
              <w:t>Emission below 1995MHz - for n25</w:t>
            </w:r>
          </w:p>
          <w:p w14:paraId="16014536" w14:textId="42EBF41F" w:rsidR="00220DC7" w:rsidRPr="005C1404" w:rsidRDefault="005C1404" w:rsidP="005C1404">
            <w:pPr>
              <w:pStyle w:val="afb"/>
              <w:numPr>
                <w:ilvl w:val="0"/>
                <w:numId w:val="51"/>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To</w:t>
            </w:r>
            <w:r w:rsidR="00220DC7" w:rsidRPr="005C1404">
              <w:rPr>
                <w:rFonts w:ascii="Times New Roman" w:eastAsia="新細明體" w:hAnsi="Times New Roman" w:cs="Times New Roman"/>
                <w:sz w:val="20"/>
                <w:szCs w:val="20"/>
                <w:lang w:val="en-CA" w:eastAsia="zh-TW"/>
              </w:rPr>
              <w:t xml:space="preserve"> </w:t>
            </w:r>
            <w:r w:rsidRPr="005C1404">
              <w:rPr>
                <w:rFonts w:ascii="Times New Roman" w:eastAsia="新細明體" w:hAnsi="Times New Roman" w:cs="Times New Roman"/>
                <w:sz w:val="20"/>
                <w:szCs w:val="20"/>
                <w:lang w:val="en-CA" w:eastAsia="zh-TW"/>
              </w:rPr>
              <w:t>evaluate</w:t>
            </w:r>
            <w:r w:rsidR="00220DC7" w:rsidRPr="005C1404">
              <w:rPr>
                <w:rFonts w:ascii="Times New Roman" w:eastAsia="新細明體" w:hAnsi="Times New Roman" w:cs="Times New Roman"/>
                <w:sz w:val="20"/>
                <w:szCs w:val="20"/>
                <w:lang w:val="en-CA" w:eastAsia="zh-TW"/>
              </w:rPr>
              <w:t xml:space="preserve"> A</w:t>
            </w:r>
            <w:r w:rsidRPr="005C1404">
              <w:rPr>
                <w:rFonts w:ascii="Times New Roman" w:eastAsia="新細明體" w:hAnsi="Times New Roman" w:cs="Times New Roman"/>
                <w:sz w:val="20"/>
                <w:szCs w:val="20"/>
                <w:lang w:val="en-CA" w:eastAsia="zh-TW"/>
              </w:rPr>
              <w:t>-</w:t>
            </w:r>
            <w:r w:rsidR="00220DC7" w:rsidRPr="005C1404">
              <w:rPr>
                <w:rFonts w:ascii="Times New Roman" w:eastAsia="新細明體" w:hAnsi="Times New Roman" w:cs="Times New Roman"/>
                <w:sz w:val="20"/>
                <w:szCs w:val="20"/>
                <w:lang w:val="en-CA" w:eastAsia="zh-TW"/>
              </w:rPr>
              <w:t>MPR for the following Fc</w:t>
            </w:r>
            <w:r w:rsidRPr="005C1404">
              <w:rPr>
                <w:rFonts w:ascii="Times New Roman" w:eastAsia="新細明體" w:hAnsi="Times New Roman" w:cs="Times New Roman"/>
                <w:sz w:val="20"/>
                <w:szCs w:val="20"/>
                <w:lang w:val="en-CA" w:eastAsia="zh-TW"/>
              </w:rPr>
              <w:t>.</w:t>
            </w:r>
          </w:p>
          <w:p w14:paraId="49C8F186" w14:textId="0F5CFF9D" w:rsidR="00220DC7" w:rsidRPr="005C1404" w:rsidRDefault="00220DC7" w:rsidP="005C1404">
            <w:pPr>
              <w:pStyle w:val="afb"/>
              <w:numPr>
                <w:ilvl w:val="1"/>
                <w:numId w:val="53"/>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for 5MHz channel bandwidth</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 xml:space="preserve"> Fc: 2002.5, 2007.5, 2012.5, 2017.5</w:t>
            </w:r>
            <w:r w:rsidR="00814914">
              <w:rPr>
                <w:rFonts w:ascii="Times New Roman" w:eastAsia="新細明體" w:hAnsi="Times New Roman" w:cs="Times New Roman"/>
                <w:sz w:val="20"/>
                <w:szCs w:val="20"/>
                <w:lang w:val="en-CA" w:eastAsia="zh-TW"/>
              </w:rPr>
              <w:t xml:space="preserve"> (</w:t>
            </w:r>
            <w:r w:rsidRPr="005C1404">
              <w:rPr>
                <w:rFonts w:ascii="Times New Roman" w:eastAsia="新細明體" w:hAnsi="Times New Roman" w:cs="Times New Roman"/>
                <w:sz w:val="20"/>
                <w:szCs w:val="20"/>
                <w:lang w:val="en-CA" w:eastAsia="zh-TW"/>
              </w:rPr>
              <w:t>MHz</w:t>
            </w:r>
            <w:r w:rsidR="00814914">
              <w:rPr>
                <w:rFonts w:ascii="Times New Roman" w:eastAsia="新細明體" w:hAnsi="Times New Roman" w:cs="Times New Roman"/>
                <w:sz w:val="20"/>
                <w:szCs w:val="20"/>
                <w:lang w:val="en-CA" w:eastAsia="zh-TW"/>
              </w:rPr>
              <w:t>)</w:t>
            </w:r>
          </w:p>
          <w:p w14:paraId="3CE67167" w14:textId="7FF455F2" w:rsidR="00220DC7" w:rsidRPr="005C1404" w:rsidRDefault="00220DC7" w:rsidP="005C1404">
            <w:pPr>
              <w:pStyle w:val="afb"/>
              <w:numPr>
                <w:ilvl w:val="1"/>
                <w:numId w:val="53"/>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for 10MHz channel bandwidth</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 xml:space="preserve"> Fc; 2005, 2010,</w:t>
            </w:r>
            <w:r w:rsidR="00814914">
              <w:rPr>
                <w:rFonts w:ascii="Times New Roman" w:eastAsia="新細明體" w:hAnsi="Times New Roman" w:cs="Times New Roman"/>
                <w:sz w:val="20"/>
                <w:szCs w:val="20"/>
                <w:lang w:val="en-CA" w:eastAsia="zh-TW"/>
              </w:rPr>
              <w:t xml:space="preserve"> </w:t>
            </w:r>
            <w:r w:rsidRPr="005C1404">
              <w:rPr>
                <w:rFonts w:ascii="Times New Roman" w:eastAsia="新細明體" w:hAnsi="Times New Roman" w:cs="Times New Roman"/>
                <w:sz w:val="20"/>
                <w:szCs w:val="20"/>
                <w:lang w:val="en-CA" w:eastAsia="zh-TW"/>
              </w:rPr>
              <w:t xml:space="preserve">2015 </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MHz</w:t>
            </w:r>
            <w:r w:rsidR="00814914">
              <w:rPr>
                <w:rFonts w:ascii="Times New Roman" w:eastAsia="新細明體" w:hAnsi="Times New Roman" w:cs="Times New Roman"/>
                <w:sz w:val="20"/>
                <w:szCs w:val="20"/>
                <w:lang w:val="en-CA" w:eastAsia="zh-TW"/>
              </w:rPr>
              <w:t>)</w:t>
            </w:r>
          </w:p>
          <w:p w14:paraId="6F996072" w14:textId="77777777" w:rsidR="00220DC7" w:rsidRPr="00814914" w:rsidRDefault="00220DC7" w:rsidP="005C1404">
            <w:pPr>
              <w:ind w:leftChars="100" w:left="200"/>
              <w:rPr>
                <w:rFonts w:eastAsia="新細明體"/>
                <w:lang w:val="en-CA" w:eastAsia="zh-TW"/>
              </w:rPr>
            </w:pPr>
          </w:p>
          <w:p w14:paraId="6A15E20F" w14:textId="033A6635" w:rsidR="00220DC7" w:rsidRPr="005C1404" w:rsidRDefault="00220DC7" w:rsidP="005C1404">
            <w:pPr>
              <w:pStyle w:val="afb"/>
              <w:numPr>
                <w:ilvl w:val="0"/>
                <w:numId w:val="49"/>
              </w:numPr>
              <w:ind w:leftChars="100" w:left="680" w:firstLineChars="0"/>
              <w:rPr>
                <w:rFonts w:ascii="Times New Roman" w:eastAsia="新細明體" w:hAnsi="Times New Roman" w:cs="Times New Roman"/>
                <w:sz w:val="22"/>
                <w:szCs w:val="22"/>
                <w:lang w:val="en-CA" w:eastAsia="zh-TW"/>
              </w:rPr>
            </w:pPr>
            <w:r w:rsidRPr="005C1404">
              <w:rPr>
                <w:rFonts w:ascii="Times New Roman" w:eastAsia="新細明體" w:hAnsi="Times New Roman" w:cs="Times New Roman"/>
                <w:sz w:val="22"/>
                <w:szCs w:val="22"/>
                <w:lang w:val="en-CA" w:eastAsia="zh-TW"/>
              </w:rPr>
              <w:t>Emission below 1990MHz - for n2</w:t>
            </w:r>
          </w:p>
          <w:p w14:paraId="48841722" w14:textId="05FD7A07" w:rsidR="005C1404" w:rsidRDefault="00220DC7" w:rsidP="005C1404">
            <w:pPr>
              <w:pStyle w:val="afb"/>
              <w:numPr>
                <w:ilvl w:val="0"/>
                <w:numId w:val="50"/>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 xml:space="preserve">For n2, </w:t>
            </w:r>
            <w:r w:rsidR="005C1404">
              <w:rPr>
                <w:rFonts w:ascii="Times New Roman" w:eastAsia="新細明體" w:hAnsi="Times New Roman" w:cs="Times New Roman"/>
                <w:sz w:val="20"/>
                <w:szCs w:val="20"/>
                <w:lang w:val="en-CA" w:eastAsia="zh-TW"/>
              </w:rPr>
              <w:t>d</w:t>
            </w:r>
            <w:r w:rsidRPr="005C1404">
              <w:rPr>
                <w:rFonts w:ascii="Times New Roman" w:eastAsia="新細明體" w:hAnsi="Times New Roman" w:cs="Times New Roman"/>
                <w:sz w:val="20"/>
                <w:szCs w:val="20"/>
                <w:lang w:val="en-CA" w:eastAsia="zh-TW"/>
              </w:rPr>
              <w:t>o a similar A</w:t>
            </w:r>
            <w:r w:rsidR="005C140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MPR</w:t>
            </w:r>
            <w:r w:rsidR="005C1404">
              <w:rPr>
                <w:rFonts w:ascii="Times New Roman" w:eastAsia="新細明體" w:hAnsi="Times New Roman" w:cs="Times New Roman"/>
                <w:sz w:val="20"/>
                <w:szCs w:val="20"/>
                <w:lang w:val="en-CA" w:eastAsia="zh-TW"/>
              </w:rPr>
              <w:t xml:space="preserve"> evaluation</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 xml:space="preserve"> </w:t>
            </w:r>
          </w:p>
          <w:p w14:paraId="1AAFE501" w14:textId="00BD363F" w:rsidR="005C1404" w:rsidRPr="005C1404" w:rsidRDefault="005C1404" w:rsidP="005C1404">
            <w:pPr>
              <w:pStyle w:val="afb"/>
              <w:ind w:left="680" w:firstLineChars="0" w:firstLine="0"/>
              <w:rPr>
                <w:rFonts w:ascii="Times New Roman" w:eastAsia="新細明體" w:hAnsi="Times New Roman" w:cs="Times New Roman"/>
                <w:sz w:val="20"/>
                <w:szCs w:val="20"/>
                <w:lang w:val="en-CA" w:eastAsia="zh-TW"/>
              </w:rPr>
            </w:pPr>
          </w:p>
        </w:tc>
      </w:tr>
    </w:tbl>
    <w:p w14:paraId="7651380C" w14:textId="77777777" w:rsidR="00220DC7" w:rsidRDefault="00220DC7" w:rsidP="00C12DBC">
      <w:pPr>
        <w:rPr>
          <w:rFonts w:eastAsia="新細明體"/>
          <w:lang w:val="en-CA" w:eastAsia="zh-TW"/>
        </w:rPr>
      </w:pPr>
    </w:p>
    <w:p w14:paraId="1D964875" w14:textId="4DC48826" w:rsidR="003E440F" w:rsidRDefault="009A4243" w:rsidP="00C12DBC">
      <w:pPr>
        <w:rPr>
          <w:rFonts w:eastAsiaTheme="minorEastAsia"/>
          <w:lang w:eastAsia="zh-TW"/>
        </w:rPr>
      </w:pPr>
      <w:bookmarkStart w:id="33" w:name="OLE_LINK134"/>
      <w:r>
        <w:rPr>
          <w:rFonts w:eastAsiaTheme="minorEastAsia"/>
          <w:lang w:eastAsia="zh-TW"/>
        </w:rPr>
        <w:t>The p</w:t>
      </w:r>
      <w:r w:rsidRPr="009A4243">
        <w:rPr>
          <w:rFonts w:eastAsiaTheme="minorEastAsia"/>
          <w:lang w:eastAsia="zh-TW"/>
        </w:rPr>
        <w:t xml:space="preserve">reliminary simulation </w:t>
      </w:r>
      <w:r w:rsidR="00C7047A">
        <w:rPr>
          <w:rFonts w:eastAsiaTheme="minorEastAsia"/>
          <w:lang w:eastAsia="zh-TW"/>
        </w:rPr>
        <w:t xml:space="preserve">A-MPR </w:t>
      </w:r>
      <w:r w:rsidRPr="009A4243">
        <w:rPr>
          <w:rFonts w:eastAsiaTheme="minorEastAsia"/>
          <w:lang w:eastAsia="zh-TW"/>
        </w:rPr>
        <w:t>results are as follows.</w:t>
      </w:r>
    </w:p>
    <w:p w14:paraId="4C54E66B" w14:textId="0C25C7D8" w:rsidR="009A4243" w:rsidRPr="00C7047A" w:rsidRDefault="009A4243" w:rsidP="009A4243">
      <w:pPr>
        <w:rPr>
          <w:rFonts w:eastAsiaTheme="minorEastAsia"/>
          <w:b/>
          <w:bCs/>
          <w:u w:val="single"/>
          <w:lang w:eastAsia="zh-TW"/>
        </w:rPr>
      </w:pPr>
      <w:bookmarkStart w:id="34" w:name="OLE_LINK141"/>
      <w:bookmarkStart w:id="35" w:name="OLE_LINK138"/>
      <w:bookmarkStart w:id="36" w:name="OLE_LINK143"/>
      <w:bookmarkEnd w:id="33"/>
      <w:r>
        <w:rPr>
          <w:rFonts w:eastAsia="新細明體"/>
          <w:b/>
          <w:bCs/>
          <w:lang w:eastAsia="zh-TW"/>
        </w:rPr>
        <w:t>2.3.</w:t>
      </w:r>
      <w:r w:rsidR="00C7047A">
        <w:rPr>
          <w:rFonts w:eastAsia="新細明體"/>
          <w:b/>
          <w:bCs/>
          <w:lang w:eastAsia="zh-TW"/>
        </w:rPr>
        <w:t>2</w:t>
      </w:r>
      <w:r>
        <w:rPr>
          <w:rFonts w:eastAsia="新細明體"/>
          <w:b/>
          <w:bCs/>
          <w:lang w:eastAsia="zh-TW"/>
        </w:rPr>
        <w:t xml:space="preserve"> </w:t>
      </w:r>
      <w:r>
        <w:rPr>
          <w:rFonts w:eastAsia="新細明體"/>
          <w:b/>
          <w:bCs/>
          <w:lang w:eastAsia="zh-TW"/>
        </w:rPr>
        <w:tab/>
      </w:r>
      <w:r w:rsidRPr="009A4243">
        <w:rPr>
          <w:b/>
          <w:bCs/>
        </w:rPr>
        <w:t>N252</w:t>
      </w:r>
      <w:r>
        <w:rPr>
          <w:b/>
          <w:bCs/>
        </w:rPr>
        <w:t xml:space="preserve"> </w:t>
      </w:r>
      <w:bookmarkEnd w:id="34"/>
      <w:r w:rsidRPr="009A4243">
        <w:rPr>
          <w:b/>
          <w:bCs/>
        </w:rPr>
        <w:t>UL A-MPR values for N25</w:t>
      </w:r>
      <w:r>
        <w:rPr>
          <w:b/>
          <w:bCs/>
        </w:rPr>
        <w:t xml:space="preserve"> </w:t>
      </w:r>
      <w:r w:rsidRPr="009A4243">
        <w:rPr>
          <w:b/>
          <w:bCs/>
        </w:rPr>
        <w:t>DL and N2</w:t>
      </w:r>
      <w:r>
        <w:rPr>
          <w:b/>
          <w:bCs/>
        </w:rPr>
        <w:t xml:space="preserve"> </w:t>
      </w:r>
      <w:r w:rsidRPr="009A4243">
        <w:rPr>
          <w:b/>
          <w:bCs/>
        </w:rPr>
        <w:t xml:space="preserve">DL when </w:t>
      </w:r>
      <w:r w:rsidR="00C7047A">
        <w:rPr>
          <w:b/>
          <w:bCs/>
        </w:rPr>
        <w:t xml:space="preserve">UL CBW </w:t>
      </w:r>
      <w:r w:rsidRPr="009A4243">
        <w:rPr>
          <w:b/>
          <w:bCs/>
        </w:rPr>
        <w:t xml:space="preserve">10MHz CBW </w:t>
      </w:r>
      <w:r w:rsidR="00C7047A">
        <w:rPr>
          <w:b/>
          <w:bCs/>
        </w:rPr>
        <w:t>i</w:t>
      </w:r>
      <w:r w:rsidR="00C7047A">
        <w:rPr>
          <w:rFonts w:eastAsiaTheme="minorEastAsia" w:hint="eastAsia"/>
          <w:b/>
          <w:bCs/>
          <w:lang w:eastAsia="zh-TW"/>
        </w:rPr>
        <w:t>s</w:t>
      </w:r>
      <w:r w:rsidR="00C7047A">
        <w:rPr>
          <w:rFonts w:eastAsiaTheme="minorEastAsia"/>
          <w:b/>
          <w:bCs/>
          <w:lang w:eastAsia="zh-TW"/>
        </w:rPr>
        <w:t xml:space="preserve"> used.</w:t>
      </w:r>
    </w:p>
    <w:p w14:paraId="126B18ED" w14:textId="0E8959BB" w:rsidR="00C7047A" w:rsidRPr="00C7047A" w:rsidRDefault="00C7047A" w:rsidP="009A4243">
      <w:pPr>
        <w:rPr>
          <w:b/>
          <w:bCs/>
        </w:rPr>
      </w:pPr>
      <w:bookmarkStart w:id="37" w:name="OLE_LINK142"/>
      <w:bookmarkEnd w:id="35"/>
      <w:r>
        <w:rPr>
          <w:rFonts w:eastAsia="新細明體"/>
          <w:b/>
          <w:bCs/>
          <w:lang w:eastAsia="zh-TW"/>
        </w:rPr>
        <w:t xml:space="preserve">2.3.2-1 </w:t>
      </w:r>
      <w:r>
        <w:rPr>
          <w:rFonts w:eastAsia="新細明體"/>
          <w:b/>
          <w:bCs/>
          <w:lang w:eastAsia="zh-TW"/>
        </w:rPr>
        <w:tab/>
      </w:r>
      <w:r>
        <w:rPr>
          <w:b/>
          <w:bCs/>
        </w:rPr>
        <w:t>Consider</w:t>
      </w:r>
      <w:r w:rsidR="009A4243" w:rsidRPr="00C7047A">
        <w:rPr>
          <w:b/>
          <w:bCs/>
        </w:rPr>
        <w:t xml:space="preserve"> NTN-UE to TN-UE </w:t>
      </w:r>
      <w:bookmarkStart w:id="38" w:name="OLE_LINK154"/>
      <w:r w:rsidR="009A4243" w:rsidRPr="00C7047A">
        <w:rPr>
          <w:b/>
          <w:bCs/>
        </w:rPr>
        <w:t>co-existence requirement = -50dBm/MHz</w:t>
      </w:r>
      <w:bookmarkStart w:id="39" w:name="OLE_LINK140"/>
      <w:bookmarkEnd w:id="38"/>
    </w:p>
    <w:p w14:paraId="589F4959" w14:textId="5F15D952" w:rsidR="00C7047A" w:rsidRDefault="000A7C9C" w:rsidP="009A4243">
      <w:pPr>
        <w:rPr>
          <w:rFonts w:eastAsia="新細明體"/>
          <w:b/>
          <w:bCs/>
          <w:i/>
          <w:iCs/>
          <w:lang w:eastAsia="zh-TW"/>
        </w:rPr>
      </w:pPr>
      <w:bookmarkStart w:id="40" w:name="OLE_LINK162"/>
      <w:bookmarkStart w:id="41" w:name="OLE_LINK169"/>
      <w:bookmarkEnd w:id="36"/>
      <w:bookmarkEnd w:id="37"/>
      <w:bookmarkEnd w:id="39"/>
      <w:r w:rsidRPr="007C209D">
        <w:rPr>
          <w:rFonts w:eastAsia="新細明體"/>
          <w:b/>
          <w:bCs/>
          <w:i/>
          <w:iCs/>
          <w:lang w:eastAsia="zh-TW"/>
        </w:rPr>
        <w:t xml:space="preserve">Observation 1: </w:t>
      </w:r>
      <w:bookmarkStart w:id="42" w:name="OLE_LINK159"/>
      <w:bookmarkStart w:id="43" w:name="OLE_LINK176"/>
      <w:r>
        <w:rPr>
          <w:rFonts w:eastAsia="新細明體"/>
          <w:b/>
          <w:bCs/>
          <w:i/>
          <w:iCs/>
          <w:lang w:eastAsia="zh-TW"/>
        </w:rPr>
        <w:t>Regarding UL CBW of 10MHz and c</w:t>
      </w:r>
      <w:r w:rsidRPr="000A7C9C">
        <w:rPr>
          <w:rFonts w:eastAsia="新細明體"/>
          <w:b/>
          <w:bCs/>
          <w:i/>
          <w:iCs/>
          <w:lang w:eastAsia="zh-TW"/>
        </w:rPr>
        <w:t xml:space="preserve">o-existence requirement </w:t>
      </w:r>
      <w:r>
        <w:rPr>
          <w:rFonts w:eastAsia="新細明體"/>
          <w:b/>
          <w:bCs/>
          <w:i/>
          <w:iCs/>
          <w:lang w:eastAsia="zh-TW"/>
        </w:rPr>
        <w:t>of</w:t>
      </w:r>
      <w:r w:rsidRPr="000A7C9C">
        <w:rPr>
          <w:rFonts w:eastAsia="新細明體"/>
          <w:b/>
          <w:bCs/>
          <w:i/>
          <w:iCs/>
          <w:lang w:eastAsia="zh-TW"/>
        </w:rPr>
        <w:t xml:space="preserve"> -50dBm/MHz</w:t>
      </w:r>
      <w:r>
        <w:rPr>
          <w:rFonts w:eastAsia="新細明體"/>
          <w:b/>
          <w:bCs/>
          <w:i/>
          <w:iCs/>
          <w:lang w:eastAsia="zh-TW"/>
        </w:rPr>
        <w:t xml:space="preserve">, </w:t>
      </w:r>
      <w:bookmarkStart w:id="44" w:name="OLE_LINK161"/>
      <w:r>
        <w:rPr>
          <w:rFonts w:eastAsia="新細明體"/>
          <w:b/>
          <w:bCs/>
          <w:i/>
          <w:iCs/>
          <w:lang w:eastAsia="zh-TW"/>
        </w:rPr>
        <w:t xml:space="preserve">the n252 </w:t>
      </w:r>
      <w:r w:rsidR="00E52F57">
        <w:rPr>
          <w:rFonts w:eastAsia="新細明體"/>
          <w:b/>
          <w:bCs/>
          <w:i/>
          <w:iCs/>
          <w:lang w:eastAsia="zh-TW"/>
        </w:rPr>
        <w:t xml:space="preserve">large </w:t>
      </w:r>
      <w:r>
        <w:rPr>
          <w:rFonts w:eastAsia="新細明體"/>
          <w:b/>
          <w:bCs/>
          <w:i/>
          <w:iCs/>
          <w:lang w:eastAsia="zh-TW"/>
        </w:rPr>
        <w:t xml:space="preserve">A-MPR </w:t>
      </w:r>
      <w:r w:rsidR="00E52F57">
        <w:rPr>
          <w:rFonts w:eastAsia="新細明體"/>
          <w:b/>
          <w:bCs/>
          <w:i/>
          <w:iCs/>
          <w:lang w:eastAsia="zh-TW"/>
        </w:rPr>
        <w:t xml:space="preserve">values </w:t>
      </w:r>
      <w:r>
        <w:rPr>
          <w:rFonts w:eastAsia="新細明體"/>
          <w:b/>
          <w:bCs/>
          <w:i/>
          <w:iCs/>
          <w:lang w:eastAsia="zh-TW"/>
        </w:rPr>
        <w:t xml:space="preserve">for n25 DL and n2 DL </w:t>
      </w:r>
      <w:r w:rsidR="00E52F57">
        <w:rPr>
          <w:rFonts w:eastAsia="新細明體"/>
          <w:b/>
          <w:bCs/>
          <w:i/>
          <w:iCs/>
          <w:lang w:eastAsia="zh-TW"/>
        </w:rPr>
        <w:t>are</w:t>
      </w:r>
      <w:r>
        <w:rPr>
          <w:rFonts w:eastAsia="新細明體"/>
          <w:b/>
          <w:bCs/>
          <w:i/>
          <w:iCs/>
          <w:lang w:eastAsia="zh-TW"/>
        </w:rPr>
        <w:t xml:space="preserve"> shown </w:t>
      </w:r>
      <w:r w:rsidR="00E52F57">
        <w:rPr>
          <w:rFonts w:eastAsia="新細明體"/>
          <w:b/>
          <w:bCs/>
          <w:i/>
          <w:iCs/>
          <w:lang w:eastAsia="zh-TW"/>
        </w:rPr>
        <w:t>in Table 1</w:t>
      </w:r>
      <w:r>
        <w:rPr>
          <w:rFonts w:eastAsia="新細明體"/>
          <w:b/>
          <w:bCs/>
          <w:i/>
          <w:iCs/>
          <w:lang w:eastAsia="zh-TW"/>
        </w:rPr>
        <w:t>.</w:t>
      </w:r>
      <w:bookmarkEnd w:id="42"/>
      <w:r w:rsidR="00E52F57">
        <w:rPr>
          <w:rFonts w:eastAsia="新細明體"/>
          <w:b/>
          <w:bCs/>
          <w:i/>
          <w:iCs/>
          <w:lang w:eastAsia="zh-TW"/>
        </w:rPr>
        <w:t xml:space="preserve"> </w:t>
      </w:r>
      <w:bookmarkEnd w:id="43"/>
    </w:p>
    <w:tbl>
      <w:tblPr>
        <w:tblStyle w:val="afa"/>
        <w:tblW w:w="0" w:type="auto"/>
        <w:jc w:val="center"/>
        <w:tblLook w:val="04A0" w:firstRow="1" w:lastRow="0" w:firstColumn="1" w:lastColumn="0" w:noHBand="0" w:noVBand="1"/>
      </w:tblPr>
      <w:tblGrid>
        <w:gridCol w:w="2765"/>
        <w:gridCol w:w="2765"/>
        <w:gridCol w:w="2766"/>
      </w:tblGrid>
      <w:tr w:rsidR="00E52F57" w14:paraId="54B719BB" w14:textId="77777777" w:rsidTr="00E52F57">
        <w:trPr>
          <w:jc w:val="center"/>
        </w:trPr>
        <w:tc>
          <w:tcPr>
            <w:tcW w:w="2765" w:type="dxa"/>
            <w:tcBorders>
              <w:top w:val="single" w:sz="4" w:space="0" w:color="auto"/>
              <w:left w:val="single" w:sz="4" w:space="0" w:color="auto"/>
              <w:bottom w:val="single" w:sz="4" w:space="0" w:color="auto"/>
              <w:right w:val="single" w:sz="4" w:space="0" w:color="auto"/>
            </w:tcBorders>
            <w:hideMark/>
          </w:tcPr>
          <w:p w14:paraId="57819ED0" w14:textId="533C5CC7" w:rsidR="00E52F57" w:rsidRPr="00E52F57" w:rsidRDefault="00E52F57">
            <w:pPr>
              <w:spacing w:after="0"/>
              <w:jc w:val="center"/>
              <w:rPr>
                <w:rFonts w:eastAsiaTheme="minorEastAsia"/>
                <w:lang w:eastAsia="zh-TW"/>
              </w:rPr>
            </w:pPr>
            <w:bookmarkStart w:id="45" w:name="OLE_LINK158"/>
            <w:bookmarkStart w:id="46" w:name="OLE_LINK183"/>
            <w:bookmarkEnd w:id="40"/>
            <w:bookmarkEnd w:id="44"/>
            <w:r>
              <w:rPr>
                <w:rFonts w:eastAsiaTheme="minorEastAsia" w:hint="eastAsia"/>
                <w:lang w:eastAsia="zh-TW"/>
              </w:rPr>
              <w:t>T</w:t>
            </w:r>
            <w:r>
              <w:rPr>
                <w:rFonts w:eastAsiaTheme="minorEastAsia"/>
                <w:lang w:eastAsia="zh-TW"/>
              </w:rPr>
              <w:t>able 1</w:t>
            </w:r>
          </w:p>
        </w:tc>
        <w:bookmarkEnd w:id="45"/>
        <w:tc>
          <w:tcPr>
            <w:tcW w:w="5531" w:type="dxa"/>
            <w:gridSpan w:val="2"/>
            <w:tcBorders>
              <w:top w:val="single" w:sz="4" w:space="0" w:color="auto"/>
              <w:left w:val="single" w:sz="4" w:space="0" w:color="auto"/>
              <w:bottom w:val="single" w:sz="4" w:space="0" w:color="auto"/>
              <w:right w:val="single" w:sz="4" w:space="0" w:color="auto"/>
            </w:tcBorders>
          </w:tcPr>
          <w:p w14:paraId="6D90526D" w14:textId="4D6265A6" w:rsidR="00E52F57" w:rsidRDefault="00E52F57">
            <w:pPr>
              <w:spacing w:after="0"/>
              <w:jc w:val="center"/>
            </w:pPr>
            <w:r>
              <w:t>Co-existence requirement = -50dBm/MHz</w:t>
            </w:r>
          </w:p>
        </w:tc>
      </w:tr>
      <w:tr w:rsidR="000A7C9C" w14:paraId="157B751C"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0F62F7C6" w14:textId="77777777" w:rsidR="000A7C9C" w:rsidRDefault="000A7C9C">
            <w:pPr>
              <w:spacing w:after="0"/>
              <w:jc w:val="center"/>
            </w:pPr>
            <w:r>
              <w:t>N252 UL with full RBs</w:t>
            </w:r>
          </w:p>
          <w:p w14:paraId="62C81C6D" w14:textId="77777777" w:rsidR="000A7C9C" w:rsidRDefault="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31F775F6" w14:textId="77777777" w:rsidR="000A7C9C" w:rsidRDefault="000A7C9C">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7D753B93" w14:textId="77777777" w:rsidR="000A7C9C" w:rsidRDefault="000A7C9C">
            <w:pPr>
              <w:spacing w:after="0"/>
              <w:jc w:val="center"/>
            </w:pPr>
            <w:r>
              <w:t xml:space="preserve">N252 A-MPR (dB) </w:t>
            </w:r>
            <w:r>
              <w:br/>
              <w:t>For N2 DL</w:t>
            </w:r>
          </w:p>
        </w:tc>
      </w:tr>
      <w:tr w:rsidR="000A7C9C" w14:paraId="7E73FD0F"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3C486CA4" w14:textId="77777777" w:rsidR="000A7C9C" w:rsidRDefault="000A7C9C">
            <w:pPr>
              <w:spacing w:after="0"/>
              <w:jc w:val="center"/>
              <w:rPr>
                <w:kern w:val="2"/>
              </w:rPr>
            </w:pPr>
            <w:r>
              <w:t>2005, 10</w:t>
            </w:r>
          </w:p>
        </w:tc>
        <w:tc>
          <w:tcPr>
            <w:tcW w:w="2765" w:type="dxa"/>
            <w:tcBorders>
              <w:top w:val="single" w:sz="4" w:space="0" w:color="auto"/>
              <w:left w:val="single" w:sz="4" w:space="0" w:color="auto"/>
              <w:bottom w:val="single" w:sz="4" w:space="0" w:color="auto"/>
              <w:right w:val="single" w:sz="4" w:space="0" w:color="auto"/>
            </w:tcBorders>
            <w:hideMark/>
          </w:tcPr>
          <w:p w14:paraId="417CB5A1" w14:textId="77777777" w:rsidR="000A7C9C" w:rsidRDefault="000A7C9C">
            <w:pPr>
              <w:spacing w:after="0"/>
              <w:jc w:val="center"/>
            </w:pPr>
            <w:r>
              <w:t>[13]</w:t>
            </w:r>
          </w:p>
        </w:tc>
        <w:tc>
          <w:tcPr>
            <w:tcW w:w="2766" w:type="dxa"/>
            <w:tcBorders>
              <w:top w:val="single" w:sz="4" w:space="0" w:color="auto"/>
              <w:left w:val="single" w:sz="4" w:space="0" w:color="auto"/>
              <w:bottom w:val="single" w:sz="4" w:space="0" w:color="auto"/>
              <w:right w:val="single" w:sz="4" w:space="0" w:color="auto"/>
            </w:tcBorders>
            <w:hideMark/>
          </w:tcPr>
          <w:p w14:paraId="6850CA76" w14:textId="77777777" w:rsidR="000A7C9C" w:rsidRDefault="000A7C9C">
            <w:pPr>
              <w:spacing w:after="0"/>
              <w:jc w:val="center"/>
            </w:pPr>
            <w:r>
              <w:t>[5]</w:t>
            </w:r>
          </w:p>
        </w:tc>
      </w:tr>
      <w:tr w:rsidR="000A7C9C" w14:paraId="6FBA46C2"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42C033BE" w14:textId="77777777" w:rsidR="000A7C9C" w:rsidRDefault="000A7C9C">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hideMark/>
          </w:tcPr>
          <w:p w14:paraId="628DCD46" w14:textId="77777777" w:rsidR="000A7C9C" w:rsidRDefault="000A7C9C">
            <w:pPr>
              <w:spacing w:after="0"/>
              <w:jc w:val="center"/>
              <w:rPr>
                <w:kern w:val="2"/>
              </w:rPr>
            </w:pPr>
            <w:r>
              <w:t>[5]</w:t>
            </w:r>
          </w:p>
        </w:tc>
        <w:tc>
          <w:tcPr>
            <w:tcW w:w="2766" w:type="dxa"/>
            <w:tcBorders>
              <w:top w:val="single" w:sz="4" w:space="0" w:color="auto"/>
              <w:left w:val="single" w:sz="4" w:space="0" w:color="auto"/>
              <w:bottom w:val="single" w:sz="4" w:space="0" w:color="auto"/>
              <w:right w:val="single" w:sz="4" w:space="0" w:color="auto"/>
            </w:tcBorders>
            <w:hideMark/>
          </w:tcPr>
          <w:p w14:paraId="7508DAAE" w14:textId="77777777" w:rsidR="000A7C9C" w:rsidRDefault="000A7C9C">
            <w:pPr>
              <w:spacing w:after="0"/>
              <w:jc w:val="center"/>
            </w:pPr>
            <w:r>
              <w:t>[1.5]</w:t>
            </w:r>
          </w:p>
        </w:tc>
      </w:tr>
      <w:tr w:rsidR="000A7C9C" w14:paraId="04767EFA"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583982ED" w14:textId="77777777" w:rsidR="000A7C9C" w:rsidRDefault="000A7C9C">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hideMark/>
          </w:tcPr>
          <w:p w14:paraId="3160A114" w14:textId="77777777" w:rsidR="000A7C9C" w:rsidRDefault="000A7C9C">
            <w:pPr>
              <w:spacing w:after="0"/>
              <w:jc w:val="center"/>
              <w:rPr>
                <w:kern w:val="2"/>
              </w:rPr>
            </w:pPr>
            <w:r>
              <w:t>[1.5]</w:t>
            </w:r>
          </w:p>
        </w:tc>
        <w:tc>
          <w:tcPr>
            <w:tcW w:w="2766" w:type="dxa"/>
            <w:tcBorders>
              <w:top w:val="single" w:sz="4" w:space="0" w:color="auto"/>
              <w:left w:val="single" w:sz="4" w:space="0" w:color="auto"/>
              <w:bottom w:val="single" w:sz="4" w:space="0" w:color="auto"/>
              <w:right w:val="single" w:sz="4" w:space="0" w:color="auto"/>
            </w:tcBorders>
            <w:hideMark/>
          </w:tcPr>
          <w:p w14:paraId="63105414" w14:textId="77777777" w:rsidR="000A7C9C" w:rsidRDefault="000A7C9C">
            <w:pPr>
              <w:spacing w:after="0"/>
              <w:jc w:val="center"/>
            </w:pPr>
            <w:r>
              <w:t>0</w:t>
            </w:r>
          </w:p>
        </w:tc>
      </w:tr>
      <w:bookmarkEnd w:id="46"/>
    </w:tbl>
    <w:p w14:paraId="286D5980" w14:textId="77777777" w:rsidR="000A7C9C" w:rsidRDefault="000A7C9C" w:rsidP="009A4243">
      <w:pPr>
        <w:rPr>
          <w:rFonts w:asciiTheme="minorHAnsi" w:eastAsiaTheme="minorEastAsia" w:hAnsiTheme="minorHAnsi" w:cstheme="minorBidi"/>
          <w:kern w:val="2"/>
          <w:szCs w:val="22"/>
        </w:rPr>
      </w:pPr>
    </w:p>
    <w:bookmarkEnd w:id="41"/>
    <w:p w14:paraId="7AFCD28B" w14:textId="654647AB" w:rsidR="00C7047A" w:rsidRDefault="00C7047A" w:rsidP="009A4243">
      <w:pPr>
        <w:rPr>
          <w:b/>
          <w:bCs/>
        </w:rPr>
      </w:pPr>
      <w:r>
        <w:rPr>
          <w:rFonts w:eastAsia="新細明體"/>
          <w:b/>
          <w:bCs/>
          <w:lang w:eastAsia="zh-TW"/>
        </w:rPr>
        <w:lastRenderedPageBreak/>
        <w:t>2.3.2-</w:t>
      </w:r>
      <w:r>
        <w:rPr>
          <w:rFonts w:eastAsia="新細明體" w:hint="eastAsia"/>
          <w:b/>
          <w:bCs/>
          <w:lang w:eastAsia="zh-TW"/>
        </w:rPr>
        <w:t>2</w:t>
      </w:r>
      <w:r>
        <w:rPr>
          <w:rFonts w:eastAsia="新細明體"/>
          <w:b/>
          <w:bCs/>
          <w:lang w:eastAsia="zh-TW"/>
        </w:rPr>
        <w:t xml:space="preserve"> </w:t>
      </w:r>
      <w:r>
        <w:rPr>
          <w:rFonts w:eastAsia="新細明體"/>
          <w:b/>
          <w:bCs/>
          <w:lang w:eastAsia="zh-TW"/>
        </w:rPr>
        <w:tab/>
      </w:r>
      <w:r>
        <w:rPr>
          <w:b/>
          <w:bCs/>
        </w:rPr>
        <w:t>Consider NTN-UE to TN-UE co-existence requirement = -30dBm/MHz</w:t>
      </w:r>
    </w:p>
    <w:p w14:paraId="0586A31A" w14:textId="693FCB4F" w:rsidR="008B2A45" w:rsidRDefault="008B2A45" w:rsidP="008B2A45">
      <w:pPr>
        <w:rPr>
          <w:rFonts w:eastAsia="新細明體"/>
          <w:b/>
          <w:bCs/>
          <w:i/>
          <w:iCs/>
          <w:lang w:eastAsia="zh-TW"/>
        </w:rPr>
      </w:pPr>
      <w:bookmarkStart w:id="47" w:name="OLE_LINK179"/>
      <w:bookmarkStart w:id="48" w:name="OLE_LINK163"/>
      <w:bookmarkStart w:id="49" w:name="OLE_LINK170"/>
      <w:r>
        <w:rPr>
          <w:rFonts w:eastAsia="新細明體"/>
          <w:b/>
          <w:bCs/>
          <w:i/>
          <w:iCs/>
          <w:lang w:eastAsia="zh-TW"/>
        </w:rPr>
        <w:t xml:space="preserve">Observation 2: Regarding UL CBW of 10MHz and co-existence requirement of -30dBm/MHz, the n252 </w:t>
      </w:r>
      <w:r w:rsidR="00E52F57">
        <w:rPr>
          <w:rFonts w:eastAsia="新細明體"/>
          <w:b/>
          <w:bCs/>
          <w:i/>
          <w:iCs/>
          <w:lang w:eastAsia="zh-TW"/>
        </w:rPr>
        <w:t xml:space="preserve">small </w:t>
      </w:r>
      <w:r>
        <w:rPr>
          <w:rFonts w:eastAsia="新細明體"/>
          <w:b/>
          <w:bCs/>
          <w:i/>
          <w:iCs/>
          <w:lang w:eastAsia="zh-TW"/>
        </w:rPr>
        <w:t>A-MPR</w:t>
      </w:r>
      <w:r w:rsidR="00E52F57">
        <w:rPr>
          <w:rFonts w:eastAsia="新細明體"/>
          <w:b/>
          <w:bCs/>
          <w:i/>
          <w:iCs/>
          <w:lang w:eastAsia="zh-TW"/>
        </w:rPr>
        <w:t xml:space="preserve"> values</w:t>
      </w:r>
      <w:r>
        <w:rPr>
          <w:rFonts w:eastAsia="新細明體"/>
          <w:b/>
          <w:bCs/>
          <w:i/>
          <w:iCs/>
          <w:lang w:eastAsia="zh-TW"/>
        </w:rPr>
        <w:t xml:space="preserve"> for n25 DL and n2 DL </w:t>
      </w:r>
      <w:r w:rsidR="00D61835">
        <w:rPr>
          <w:rFonts w:eastAsia="新細明體"/>
          <w:b/>
          <w:bCs/>
          <w:i/>
          <w:iCs/>
          <w:lang w:eastAsia="zh-TW"/>
        </w:rPr>
        <w:t>are</w:t>
      </w:r>
      <w:r>
        <w:rPr>
          <w:rFonts w:eastAsia="新細明體"/>
          <w:b/>
          <w:bCs/>
          <w:i/>
          <w:iCs/>
          <w:lang w:eastAsia="zh-TW"/>
        </w:rPr>
        <w:t xml:space="preserve"> shown </w:t>
      </w:r>
      <w:r w:rsidR="00E52F57">
        <w:rPr>
          <w:rFonts w:eastAsia="新細明體"/>
          <w:b/>
          <w:bCs/>
          <w:i/>
          <w:iCs/>
          <w:lang w:eastAsia="zh-TW"/>
        </w:rPr>
        <w:t>in Table 2</w:t>
      </w:r>
      <w:r>
        <w:rPr>
          <w:rFonts w:eastAsia="新細明體"/>
          <w:b/>
          <w:bCs/>
          <w:i/>
          <w:iCs/>
          <w:lang w:eastAsia="zh-TW"/>
        </w:rPr>
        <w:t>.</w:t>
      </w:r>
    </w:p>
    <w:tbl>
      <w:tblPr>
        <w:tblStyle w:val="afa"/>
        <w:tblW w:w="0" w:type="auto"/>
        <w:jc w:val="center"/>
        <w:tblLook w:val="04A0" w:firstRow="1" w:lastRow="0" w:firstColumn="1" w:lastColumn="0" w:noHBand="0" w:noVBand="1"/>
      </w:tblPr>
      <w:tblGrid>
        <w:gridCol w:w="2765"/>
        <w:gridCol w:w="2765"/>
        <w:gridCol w:w="2829"/>
      </w:tblGrid>
      <w:tr w:rsidR="00E52F57" w14:paraId="74EEAB0A" w14:textId="77777777" w:rsidTr="00E52F57">
        <w:trPr>
          <w:jc w:val="center"/>
        </w:trPr>
        <w:tc>
          <w:tcPr>
            <w:tcW w:w="2765" w:type="dxa"/>
            <w:tcBorders>
              <w:top w:val="single" w:sz="4" w:space="0" w:color="auto"/>
              <w:left w:val="single" w:sz="4" w:space="0" w:color="auto"/>
              <w:bottom w:val="single" w:sz="4" w:space="0" w:color="auto"/>
              <w:right w:val="single" w:sz="4" w:space="0" w:color="auto"/>
            </w:tcBorders>
          </w:tcPr>
          <w:p w14:paraId="274E5E7E" w14:textId="3997CA81" w:rsidR="00E52F57" w:rsidRPr="00E52F57" w:rsidRDefault="00E52F57" w:rsidP="000A7C9C">
            <w:pPr>
              <w:spacing w:after="0"/>
              <w:jc w:val="center"/>
            </w:pPr>
            <w:bookmarkStart w:id="50" w:name="OLE_LINK178"/>
            <w:bookmarkStart w:id="51" w:name="OLE_LINK184"/>
            <w:bookmarkEnd w:id="47"/>
            <w:r>
              <w:t>Table 2</w:t>
            </w:r>
            <w:bookmarkEnd w:id="50"/>
          </w:p>
        </w:tc>
        <w:tc>
          <w:tcPr>
            <w:tcW w:w="5594" w:type="dxa"/>
            <w:gridSpan w:val="2"/>
            <w:tcBorders>
              <w:top w:val="single" w:sz="4" w:space="0" w:color="auto"/>
              <w:left w:val="single" w:sz="4" w:space="0" w:color="auto"/>
              <w:bottom w:val="single" w:sz="4" w:space="0" w:color="auto"/>
              <w:right w:val="single" w:sz="4" w:space="0" w:color="auto"/>
            </w:tcBorders>
          </w:tcPr>
          <w:p w14:paraId="5A5E7656" w14:textId="081C1015" w:rsidR="00E52F57" w:rsidRDefault="00E52F57" w:rsidP="000A7C9C">
            <w:pPr>
              <w:spacing w:after="0"/>
              <w:jc w:val="center"/>
            </w:pPr>
            <w:r>
              <w:t>Co-existence requirement = -30dBm/MHz</w:t>
            </w:r>
          </w:p>
        </w:tc>
      </w:tr>
      <w:bookmarkEnd w:id="48"/>
      <w:tr w:rsidR="000A7C9C" w14:paraId="5B7D15CE"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10938CD6" w14:textId="77777777" w:rsidR="000A7C9C" w:rsidRDefault="000A7C9C" w:rsidP="000A7C9C">
            <w:pPr>
              <w:spacing w:after="0"/>
              <w:jc w:val="center"/>
            </w:pPr>
            <w:r>
              <w:t>N252 UL with full RBs</w:t>
            </w:r>
          </w:p>
          <w:p w14:paraId="67448EEC" w14:textId="77777777" w:rsidR="000A7C9C" w:rsidRDefault="000A7C9C" w:rsidP="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4C2BE7F3" w14:textId="76FEEE7B" w:rsidR="000A7C9C" w:rsidRDefault="000A7C9C" w:rsidP="000A7C9C">
            <w:pPr>
              <w:spacing w:after="0"/>
              <w:jc w:val="center"/>
            </w:pPr>
            <w:r>
              <w:t xml:space="preserve">N252 A-MPR (dB) </w:t>
            </w:r>
            <w:r>
              <w:br/>
              <w:t>For N25 DL</w:t>
            </w:r>
          </w:p>
        </w:tc>
        <w:tc>
          <w:tcPr>
            <w:tcW w:w="2829" w:type="dxa"/>
            <w:tcBorders>
              <w:top w:val="single" w:sz="4" w:space="0" w:color="auto"/>
              <w:left w:val="single" w:sz="4" w:space="0" w:color="auto"/>
              <w:bottom w:val="single" w:sz="4" w:space="0" w:color="auto"/>
              <w:right w:val="single" w:sz="4" w:space="0" w:color="auto"/>
            </w:tcBorders>
            <w:hideMark/>
          </w:tcPr>
          <w:p w14:paraId="4B6E248D" w14:textId="55345124" w:rsidR="000A7C9C" w:rsidRDefault="000A7C9C" w:rsidP="000A7C9C">
            <w:pPr>
              <w:spacing w:after="0"/>
              <w:jc w:val="center"/>
            </w:pPr>
            <w:r>
              <w:t xml:space="preserve">N252 A-MPR (dB) </w:t>
            </w:r>
            <w:r>
              <w:br/>
              <w:t>For N2 DL</w:t>
            </w:r>
          </w:p>
        </w:tc>
      </w:tr>
      <w:tr w:rsidR="009A4243" w14:paraId="6108C1F8"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68BA5ED8" w14:textId="77777777" w:rsidR="009A4243" w:rsidRDefault="009A4243" w:rsidP="00C7047A">
            <w:pPr>
              <w:spacing w:after="0"/>
              <w:jc w:val="center"/>
              <w:rPr>
                <w:kern w:val="2"/>
              </w:rPr>
            </w:pPr>
            <w:r>
              <w:t>2005, 10</w:t>
            </w:r>
          </w:p>
        </w:tc>
        <w:tc>
          <w:tcPr>
            <w:tcW w:w="2765" w:type="dxa"/>
            <w:tcBorders>
              <w:top w:val="single" w:sz="4" w:space="0" w:color="auto"/>
              <w:left w:val="single" w:sz="4" w:space="0" w:color="auto"/>
              <w:bottom w:val="single" w:sz="4" w:space="0" w:color="auto"/>
              <w:right w:val="single" w:sz="4" w:space="0" w:color="auto"/>
            </w:tcBorders>
            <w:hideMark/>
          </w:tcPr>
          <w:p w14:paraId="50D56A98" w14:textId="77777777" w:rsidR="009A4243" w:rsidRDefault="009A4243" w:rsidP="00C7047A">
            <w:pPr>
              <w:spacing w:after="0"/>
              <w:jc w:val="center"/>
            </w:pPr>
            <w:r>
              <w:t>[5]</w:t>
            </w:r>
          </w:p>
        </w:tc>
        <w:tc>
          <w:tcPr>
            <w:tcW w:w="2829" w:type="dxa"/>
            <w:tcBorders>
              <w:top w:val="single" w:sz="4" w:space="0" w:color="auto"/>
              <w:left w:val="single" w:sz="4" w:space="0" w:color="auto"/>
              <w:bottom w:val="single" w:sz="4" w:space="0" w:color="auto"/>
              <w:right w:val="single" w:sz="4" w:space="0" w:color="auto"/>
            </w:tcBorders>
            <w:hideMark/>
          </w:tcPr>
          <w:p w14:paraId="2667392A" w14:textId="77777777" w:rsidR="009A4243" w:rsidRDefault="009A4243" w:rsidP="00C7047A">
            <w:pPr>
              <w:spacing w:after="0"/>
              <w:jc w:val="center"/>
            </w:pPr>
            <w:r>
              <w:t>[0.5]</w:t>
            </w:r>
          </w:p>
        </w:tc>
      </w:tr>
      <w:tr w:rsidR="009A4243" w14:paraId="399F874B"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8062C66" w14:textId="77777777" w:rsidR="009A4243" w:rsidRDefault="009A4243" w:rsidP="00C7047A">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hideMark/>
          </w:tcPr>
          <w:p w14:paraId="0FE20EB6" w14:textId="77777777" w:rsidR="009A4243" w:rsidRDefault="009A4243" w:rsidP="00C7047A">
            <w:pPr>
              <w:spacing w:after="0"/>
              <w:jc w:val="center"/>
              <w:rPr>
                <w:kern w:val="2"/>
              </w:rPr>
            </w:pPr>
            <w:r>
              <w:t>[0.5]</w:t>
            </w:r>
          </w:p>
        </w:tc>
        <w:tc>
          <w:tcPr>
            <w:tcW w:w="2829" w:type="dxa"/>
            <w:tcBorders>
              <w:top w:val="single" w:sz="4" w:space="0" w:color="auto"/>
              <w:left w:val="single" w:sz="4" w:space="0" w:color="auto"/>
              <w:bottom w:val="single" w:sz="4" w:space="0" w:color="auto"/>
              <w:right w:val="single" w:sz="4" w:space="0" w:color="auto"/>
            </w:tcBorders>
            <w:hideMark/>
          </w:tcPr>
          <w:p w14:paraId="6E5B24CC" w14:textId="77777777" w:rsidR="009A4243" w:rsidRDefault="009A4243" w:rsidP="00C7047A">
            <w:pPr>
              <w:spacing w:after="0"/>
              <w:jc w:val="center"/>
            </w:pPr>
            <w:r>
              <w:t>0</w:t>
            </w:r>
          </w:p>
        </w:tc>
      </w:tr>
      <w:tr w:rsidR="009A4243" w14:paraId="24C54B73"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3816125A" w14:textId="77777777" w:rsidR="009A4243" w:rsidRDefault="009A4243" w:rsidP="00C7047A">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hideMark/>
          </w:tcPr>
          <w:p w14:paraId="41CAD2D3" w14:textId="77777777" w:rsidR="009A4243" w:rsidRDefault="009A4243" w:rsidP="00C7047A">
            <w:pPr>
              <w:spacing w:after="0"/>
              <w:jc w:val="center"/>
              <w:rPr>
                <w:kern w:val="2"/>
              </w:rPr>
            </w:pPr>
            <w:r>
              <w:t>0</w:t>
            </w:r>
          </w:p>
        </w:tc>
        <w:tc>
          <w:tcPr>
            <w:tcW w:w="2829" w:type="dxa"/>
            <w:tcBorders>
              <w:top w:val="single" w:sz="4" w:space="0" w:color="auto"/>
              <w:left w:val="single" w:sz="4" w:space="0" w:color="auto"/>
              <w:bottom w:val="single" w:sz="4" w:space="0" w:color="auto"/>
              <w:right w:val="single" w:sz="4" w:space="0" w:color="auto"/>
            </w:tcBorders>
            <w:hideMark/>
          </w:tcPr>
          <w:p w14:paraId="1D06B11C" w14:textId="77777777" w:rsidR="009A4243" w:rsidRDefault="009A4243" w:rsidP="00C7047A">
            <w:pPr>
              <w:spacing w:after="0"/>
              <w:jc w:val="center"/>
            </w:pPr>
            <w:r>
              <w:t>0</w:t>
            </w:r>
          </w:p>
        </w:tc>
      </w:tr>
      <w:bookmarkEnd w:id="51"/>
    </w:tbl>
    <w:p w14:paraId="3FEC512C" w14:textId="77777777" w:rsidR="009A4243" w:rsidRDefault="009A4243" w:rsidP="009A4243">
      <w:pPr>
        <w:rPr>
          <w:rFonts w:asciiTheme="minorHAnsi" w:eastAsiaTheme="minorEastAsia" w:hAnsiTheme="minorHAnsi" w:cstheme="minorBidi"/>
          <w:kern w:val="2"/>
          <w:szCs w:val="22"/>
        </w:rPr>
      </w:pPr>
    </w:p>
    <w:bookmarkEnd w:id="49"/>
    <w:p w14:paraId="540689C5" w14:textId="77777777" w:rsidR="002733A2" w:rsidRDefault="002733A2" w:rsidP="009A4243">
      <w:pPr>
        <w:rPr>
          <w:rFonts w:asciiTheme="minorHAnsi" w:eastAsiaTheme="minorEastAsia" w:hAnsiTheme="minorHAnsi" w:cstheme="minorBidi"/>
          <w:kern w:val="2"/>
          <w:szCs w:val="22"/>
        </w:rPr>
      </w:pPr>
    </w:p>
    <w:p w14:paraId="739010E4" w14:textId="33A1B608" w:rsidR="002733A2" w:rsidRDefault="002733A2" w:rsidP="002733A2">
      <w:pPr>
        <w:rPr>
          <w:rFonts w:eastAsiaTheme="minorEastAsia"/>
          <w:b/>
          <w:bCs/>
          <w:u w:val="single"/>
          <w:lang w:eastAsia="zh-TW"/>
        </w:rPr>
      </w:pPr>
      <w:bookmarkStart w:id="52" w:name="OLE_LINK148"/>
      <w:r>
        <w:rPr>
          <w:rFonts w:eastAsia="新細明體"/>
          <w:b/>
          <w:bCs/>
          <w:lang w:eastAsia="zh-TW"/>
        </w:rPr>
        <w:t xml:space="preserve">2.3.3 </w:t>
      </w:r>
      <w:r>
        <w:rPr>
          <w:rFonts w:eastAsia="新細明體"/>
          <w:b/>
          <w:bCs/>
          <w:lang w:eastAsia="zh-TW"/>
        </w:rPr>
        <w:tab/>
      </w:r>
      <w:r>
        <w:rPr>
          <w:b/>
          <w:bCs/>
        </w:rPr>
        <w:t>N252 UL A-MPR values for N25 DL and N2 DL when UL CBW 5MHz CBW i</w:t>
      </w:r>
      <w:r>
        <w:rPr>
          <w:rFonts w:eastAsiaTheme="minorEastAsia"/>
          <w:b/>
          <w:bCs/>
          <w:lang w:eastAsia="zh-TW"/>
        </w:rPr>
        <w:t>s used.</w:t>
      </w:r>
    </w:p>
    <w:p w14:paraId="4669E95C" w14:textId="3D5F5301" w:rsidR="009A4243" w:rsidRDefault="002733A2" w:rsidP="009A4243">
      <w:pPr>
        <w:rPr>
          <w:b/>
          <w:bCs/>
        </w:rPr>
      </w:pPr>
      <w:bookmarkStart w:id="53" w:name="OLE_LINK144"/>
      <w:bookmarkStart w:id="54" w:name="OLE_LINK149"/>
      <w:bookmarkEnd w:id="52"/>
      <w:r>
        <w:rPr>
          <w:rFonts w:eastAsia="新細明體"/>
          <w:b/>
          <w:bCs/>
          <w:lang w:eastAsia="zh-TW"/>
        </w:rPr>
        <w:t xml:space="preserve">2.3.3-1 </w:t>
      </w:r>
      <w:r>
        <w:rPr>
          <w:rFonts w:eastAsia="新細明體"/>
          <w:b/>
          <w:bCs/>
          <w:lang w:eastAsia="zh-TW"/>
        </w:rPr>
        <w:tab/>
      </w:r>
      <w:r>
        <w:rPr>
          <w:b/>
          <w:bCs/>
        </w:rPr>
        <w:t>Consider NTN-UE to TN-UE co-existence requirement = -50dBm/MHz</w:t>
      </w:r>
      <w:bookmarkStart w:id="55" w:name="OLE_LINK3"/>
      <w:bookmarkEnd w:id="53"/>
    </w:p>
    <w:p w14:paraId="6C73CE87" w14:textId="27CFE324" w:rsidR="008B2A45" w:rsidRDefault="008B2A45" w:rsidP="008B2A45">
      <w:pPr>
        <w:rPr>
          <w:rFonts w:eastAsia="新細明體"/>
          <w:b/>
          <w:bCs/>
          <w:i/>
          <w:iCs/>
          <w:lang w:eastAsia="zh-TW"/>
        </w:rPr>
      </w:pPr>
      <w:bookmarkStart w:id="56" w:name="OLE_LINK180"/>
      <w:bookmarkStart w:id="57" w:name="OLE_LINK152"/>
      <w:bookmarkStart w:id="58" w:name="OLE_LINK171"/>
      <w:bookmarkEnd w:id="54"/>
      <w:r>
        <w:rPr>
          <w:rFonts w:eastAsia="新細明體"/>
          <w:b/>
          <w:bCs/>
          <w:i/>
          <w:iCs/>
          <w:lang w:eastAsia="zh-TW"/>
        </w:rPr>
        <w:t xml:space="preserve">Observation 3: Regarding UL CBW of 5MHz and co-existence requirement of -50dBm/MHz, the n252 </w:t>
      </w:r>
      <w:r w:rsidR="00E52F57">
        <w:rPr>
          <w:rFonts w:eastAsia="新細明體"/>
          <w:b/>
          <w:bCs/>
          <w:i/>
          <w:iCs/>
          <w:lang w:eastAsia="zh-TW"/>
        </w:rPr>
        <w:t xml:space="preserve">medium </w:t>
      </w:r>
      <w:r>
        <w:rPr>
          <w:rFonts w:eastAsia="新細明體"/>
          <w:b/>
          <w:bCs/>
          <w:i/>
          <w:iCs/>
          <w:lang w:eastAsia="zh-TW"/>
        </w:rPr>
        <w:t xml:space="preserve">A-MPR </w:t>
      </w:r>
      <w:r w:rsidR="00E52F57">
        <w:rPr>
          <w:rFonts w:eastAsia="新細明體"/>
          <w:b/>
          <w:bCs/>
          <w:i/>
          <w:iCs/>
          <w:lang w:eastAsia="zh-TW"/>
        </w:rPr>
        <w:t xml:space="preserve">values </w:t>
      </w:r>
      <w:r>
        <w:rPr>
          <w:rFonts w:eastAsia="新細明體"/>
          <w:b/>
          <w:bCs/>
          <w:i/>
          <w:iCs/>
          <w:lang w:eastAsia="zh-TW"/>
        </w:rPr>
        <w:t xml:space="preserve">for n25 DL and n2 DL </w:t>
      </w:r>
      <w:r w:rsidR="00E52F57">
        <w:rPr>
          <w:rFonts w:eastAsia="新細明體"/>
          <w:b/>
          <w:bCs/>
          <w:i/>
          <w:iCs/>
          <w:lang w:eastAsia="zh-TW"/>
        </w:rPr>
        <w:t>are</w:t>
      </w:r>
      <w:r>
        <w:rPr>
          <w:rFonts w:eastAsia="新細明體"/>
          <w:b/>
          <w:bCs/>
          <w:i/>
          <w:iCs/>
          <w:lang w:eastAsia="zh-TW"/>
        </w:rPr>
        <w:t xml:space="preserve"> </w:t>
      </w:r>
      <w:r w:rsidR="00D469D7">
        <w:rPr>
          <w:rFonts w:eastAsia="新細明體"/>
          <w:b/>
          <w:bCs/>
          <w:i/>
          <w:iCs/>
          <w:lang w:eastAsia="zh-TW"/>
        </w:rPr>
        <w:t xml:space="preserve">shown </w:t>
      </w:r>
      <w:r w:rsidR="00E52F57">
        <w:rPr>
          <w:rFonts w:eastAsia="新細明體"/>
          <w:b/>
          <w:bCs/>
          <w:i/>
          <w:iCs/>
          <w:lang w:eastAsia="zh-TW"/>
        </w:rPr>
        <w:t>in Table 3</w:t>
      </w:r>
      <w:r>
        <w:rPr>
          <w:rFonts w:eastAsia="新細明體"/>
          <w:b/>
          <w:bCs/>
          <w:i/>
          <w:iCs/>
          <w:lang w:eastAsia="zh-TW"/>
        </w:rPr>
        <w:t>.</w:t>
      </w:r>
    </w:p>
    <w:tbl>
      <w:tblPr>
        <w:tblStyle w:val="afa"/>
        <w:tblW w:w="0" w:type="auto"/>
        <w:jc w:val="center"/>
        <w:tblLook w:val="04A0" w:firstRow="1" w:lastRow="0" w:firstColumn="1" w:lastColumn="0" w:noHBand="0" w:noVBand="1"/>
      </w:tblPr>
      <w:tblGrid>
        <w:gridCol w:w="2765"/>
        <w:gridCol w:w="2765"/>
        <w:gridCol w:w="2766"/>
      </w:tblGrid>
      <w:tr w:rsidR="00935DD0" w14:paraId="63F28BEF" w14:textId="77777777" w:rsidTr="00935DD0">
        <w:trPr>
          <w:jc w:val="center"/>
        </w:trPr>
        <w:tc>
          <w:tcPr>
            <w:tcW w:w="2765" w:type="dxa"/>
            <w:tcBorders>
              <w:top w:val="single" w:sz="4" w:space="0" w:color="auto"/>
              <w:left w:val="single" w:sz="4" w:space="0" w:color="auto"/>
              <w:bottom w:val="single" w:sz="4" w:space="0" w:color="auto"/>
              <w:right w:val="single" w:sz="4" w:space="0" w:color="auto"/>
            </w:tcBorders>
          </w:tcPr>
          <w:p w14:paraId="651319CD" w14:textId="45BD9B47" w:rsidR="00935DD0" w:rsidRDefault="00935DD0" w:rsidP="000A7C9C">
            <w:pPr>
              <w:spacing w:after="0"/>
              <w:jc w:val="center"/>
            </w:pPr>
            <w:bookmarkStart w:id="59" w:name="OLE_LINK174"/>
            <w:bookmarkStart w:id="60" w:name="OLE_LINK185"/>
            <w:bookmarkEnd w:id="56"/>
            <w:r>
              <w:t>Table 3</w:t>
            </w:r>
          </w:p>
        </w:tc>
        <w:bookmarkEnd w:id="59"/>
        <w:tc>
          <w:tcPr>
            <w:tcW w:w="5531" w:type="dxa"/>
            <w:gridSpan w:val="2"/>
            <w:tcBorders>
              <w:top w:val="single" w:sz="4" w:space="0" w:color="auto"/>
              <w:left w:val="single" w:sz="4" w:space="0" w:color="auto"/>
              <w:bottom w:val="single" w:sz="4" w:space="0" w:color="auto"/>
              <w:right w:val="single" w:sz="4" w:space="0" w:color="auto"/>
            </w:tcBorders>
          </w:tcPr>
          <w:p w14:paraId="783D54FE" w14:textId="664B09B9" w:rsidR="00935DD0" w:rsidRDefault="00935DD0" w:rsidP="000A7C9C">
            <w:pPr>
              <w:spacing w:after="0"/>
              <w:jc w:val="center"/>
            </w:pPr>
            <w:r>
              <w:t>Co-existence requirement = -50dBm/MHz</w:t>
            </w:r>
          </w:p>
        </w:tc>
      </w:tr>
      <w:bookmarkEnd w:id="57"/>
      <w:tr w:rsidR="000A7C9C" w14:paraId="354E0118"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B550465" w14:textId="77777777" w:rsidR="000A7C9C" w:rsidRDefault="000A7C9C" w:rsidP="000A7C9C">
            <w:pPr>
              <w:spacing w:after="0"/>
              <w:jc w:val="center"/>
            </w:pPr>
            <w:r>
              <w:t>N252 UL with full RBs</w:t>
            </w:r>
          </w:p>
          <w:p w14:paraId="384E4D95" w14:textId="77777777" w:rsidR="000A7C9C" w:rsidRDefault="000A7C9C" w:rsidP="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2F032492" w14:textId="4C4B2EBE" w:rsidR="000A7C9C" w:rsidRDefault="000A7C9C" w:rsidP="000A7C9C">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269ECDE8" w14:textId="566DCB8A" w:rsidR="000A7C9C" w:rsidRDefault="000A7C9C" w:rsidP="000A7C9C">
            <w:pPr>
              <w:spacing w:after="0"/>
              <w:jc w:val="center"/>
            </w:pPr>
            <w:r>
              <w:t xml:space="preserve">N252 A-MPR (dB) </w:t>
            </w:r>
            <w:r>
              <w:br/>
              <w:t>For N2 DL</w:t>
            </w:r>
          </w:p>
        </w:tc>
      </w:tr>
      <w:tr w:rsidR="009A4243" w14:paraId="4F0B5185"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C8CB7F5" w14:textId="77777777" w:rsidR="009A4243" w:rsidRDefault="009A4243" w:rsidP="002733A2">
            <w:pPr>
              <w:spacing w:after="0"/>
              <w:jc w:val="center"/>
              <w:rPr>
                <w:kern w:val="2"/>
              </w:rPr>
            </w:pPr>
            <w:bookmarkStart w:id="61" w:name="OLE_LINK2"/>
            <w:r>
              <w:t>2002.5, 5</w:t>
            </w:r>
            <w:bookmarkEnd w:id="61"/>
          </w:p>
        </w:tc>
        <w:tc>
          <w:tcPr>
            <w:tcW w:w="2765" w:type="dxa"/>
            <w:tcBorders>
              <w:top w:val="single" w:sz="4" w:space="0" w:color="auto"/>
              <w:left w:val="single" w:sz="4" w:space="0" w:color="auto"/>
              <w:bottom w:val="single" w:sz="4" w:space="0" w:color="auto"/>
              <w:right w:val="single" w:sz="4" w:space="0" w:color="auto"/>
            </w:tcBorders>
            <w:hideMark/>
          </w:tcPr>
          <w:p w14:paraId="0D79FB5D" w14:textId="77777777" w:rsidR="009A4243" w:rsidRDefault="009A4243" w:rsidP="002733A2">
            <w:pPr>
              <w:spacing w:after="0"/>
              <w:jc w:val="center"/>
            </w:pPr>
            <w:r>
              <w:t>[5.5]</w:t>
            </w:r>
          </w:p>
        </w:tc>
        <w:tc>
          <w:tcPr>
            <w:tcW w:w="2766" w:type="dxa"/>
            <w:tcBorders>
              <w:top w:val="single" w:sz="4" w:space="0" w:color="auto"/>
              <w:left w:val="single" w:sz="4" w:space="0" w:color="auto"/>
              <w:bottom w:val="single" w:sz="4" w:space="0" w:color="auto"/>
              <w:right w:val="single" w:sz="4" w:space="0" w:color="auto"/>
            </w:tcBorders>
            <w:hideMark/>
          </w:tcPr>
          <w:p w14:paraId="1BACCB98" w14:textId="77777777" w:rsidR="009A4243" w:rsidRDefault="009A4243" w:rsidP="002733A2">
            <w:pPr>
              <w:spacing w:after="0"/>
              <w:jc w:val="center"/>
            </w:pPr>
            <w:r>
              <w:t>[2]</w:t>
            </w:r>
          </w:p>
        </w:tc>
      </w:tr>
      <w:tr w:rsidR="009A4243" w14:paraId="27C09CBF"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0434A37" w14:textId="77777777" w:rsidR="009A4243" w:rsidRDefault="009A4243" w:rsidP="002733A2">
            <w:pPr>
              <w:spacing w:after="0"/>
              <w:jc w:val="center"/>
            </w:pPr>
            <w:r>
              <w:t>2007.5, 5</w:t>
            </w:r>
          </w:p>
        </w:tc>
        <w:tc>
          <w:tcPr>
            <w:tcW w:w="2765" w:type="dxa"/>
            <w:tcBorders>
              <w:top w:val="single" w:sz="4" w:space="0" w:color="auto"/>
              <w:left w:val="single" w:sz="4" w:space="0" w:color="auto"/>
              <w:bottom w:val="single" w:sz="4" w:space="0" w:color="auto"/>
              <w:right w:val="single" w:sz="4" w:space="0" w:color="auto"/>
            </w:tcBorders>
            <w:hideMark/>
          </w:tcPr>
          <w:p w14:paraId="3082CCDD" w14:textId="77777777" w:rsidR="009A4243" w:rsidRDefault="009A4243" w:rsidP="002733A2">
            <w:pPr>
              <w:spacing w:after="0"/>
              <w:jc w:val="center"/>
              <w:rPr>
                <w:kern w:val="2"/>
              </w:rPr>
            </w:pPr>
            <w:r>
              <w:t>[2]</w:t>
            </w:r>
          </w:p>
        </w:tc>
        <w:tc>
          <w:tcPr>
            <w:tcW w:w="2766" w:type="dxa"/>
            <w:tcBorders>
              <w:top w:val="single" w:sz="4" w:space="0" w:color="auto"/>
              <w:left w:val="single" w:sz="4" w:space="0" w:color="auto"/>
              <w:bottom w:val="single" w:sz="4" w:space="0" w:color="auto"/>
              <w:right w:val="single" w:sz="4" w:space="0" w:color="auto"/>
            </w:tcBorders>
            <w:hideMark/>
          </w:tcPr>
          <w:p w14:paraId="24FA0C8F" w14:textId="77777777" w:rsidR="009A4243" w:rsidRDefault="009A4243" w:rsidP="002733A2">
            <w:pPr>
              <w:spacing w:after="0"/>
              <w:jc w:val="center"/>
            </w:pPr>
            <w:r>
              <w:t>0</w:t>
            </w:r>
          </w:p>
        </w:tc>
      </w:tr>
      <w:tr w:rsidR="009A4243" w14:paraId="75B13813"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34A1A37" w14:textId="77777777" w:rsidR="009A4243" w:rsidRDefault="009A4243" w:rsidP="002733A2">
            <w:pPr>
              <w:spacing w:after="0"/>
              <w:jc w:val="center"/>
            </w:pPr>
            <w:r>
              <w:t>2012.5, 5</w:t>
            </w:r>
          </w:p>
        </w:tc>
        <w:tc>
          <w:tcPr>
            <w:tcW w:w="2765" w:type="dxa"/>
            <w:tcBorders>
              <w:top w:val="single" w:sz="4" w:space="0" w:color="auto"/>
              <w:left w:val="single" w:sz="4" w:space="0" w:color="auto"/>
              <w:bottom w:val="single" w:sz="4" w:space="0" w:color="auto"/>
              <w:right w:val="single" w:sz="4" w:space="0" w:color="auto"/>
            </w:tcBorders>
            <w:hideMark/>
          </w:tcPr>
          <w:p w14:paraId="6CDC66C0"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5E5ECB7C" w14:textId="77777777" w:rsidR="009A4243" w:rsidRDefault="009A4243" w:rsidP="002733A2">
            <w:pPr>
              <w:spacing w:after="0"/>
              <w:jc w:val="center"/>
            </w:pPr>
            <w:r>
              <w:t>0</w:t>
            </w:r>
          </w:p>
        </w:tc>
      </w:tr>
      <w:tr w:rsidR="009A4243" w14:paraId="575057FC"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AC11D8D" w14:textId="77777777" w:rsidR="009A4243" w:rsidRDefault="009A4243" w:rsidP="002733A2">
            <w:pPr>
              <w:spacing w:after="0"/>
              <w:jc w:val="center"/>
            </w:pPr>
            <w:r>
              <w:t>2017.5, 5</w:t>
            </w:r>
          </w:p>
        </w:tc>
        <w:tc>
          <w:tcPr>
            <w:tcW w:w="2765" w:type="dxa"/>
            <w:tcBorders>
              <w:top w:val="single" w:sz="4" w:space="0" w:color="auto"/>
              <w:left w:val="single" w:sz="4" w:space="0" w:color="auto"/>
              <w:bottom w:val="single" w:sz="4" w:space="0" w:color="auto"/>
              <w:right w:val="single" w:sz="4" w:space="0" w:color="auto"/>
            </w:tcBorders>
            <w:hideMark/>
          </w:tcPr>
          <w:p w14:paraId="4D976C62"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525D45A" w14:textId="77777777" w:rsidR="009A4243" w:rsidRDefault="009A4243" w:rsidP="002733A2">
            <w:pPr>
              <w:spacing w:after="0"/>
              <w:jc w:val="center"/>
            </w:pPr>
            <w:r>
              <w:t>0</w:t>
            </w:r>
          </w:p>
        </w:tc>
      </w:tr>
      <w:bookmarkEnd w:id="60"/>
    </w:tbl>
    <w:p w14:paraId="4A9FB728" w14:textId="77777777" w:rsidR="009A4243" w:rsidRDefault="009A4243" w:rsidP="009A4243"/>
    <w:bookmarkEnd w:id="55"/>
    <w:bookmarkEnd w:id="58"/>
    <w:p w14:paraId="499EBD00" w14:textId="5A0F4602" w:rsidR="009A4243" w:rsidRDefault="002733A2" w:rsidP="009A4243">
      <w:pPr>
        <w:rPr>
          <w:b/>
          <w:bCs/>
        </w:rPr>
      </w:pPr>
      <w:r>
        <w:rPr>
          <w:rFonts w:eastAsia="新細明體"/>
          <w:b/>
          <w:bCs/>
          <w:lang w:eastAsia="zh-TW"/>
        </w:rPr>
        <w:t xml:space="preserve">2.3.3-2 </w:t>
      </w:r>
      <w:r>
        <w:rPr>
          <w:rFonts w:eastAsia="新細明體"/>
          <w:b/>
          <w:bCs/>
          <w:lang w:eastAsia="zh-TW"/>
        </w:rPr>
        <w:tab/>
      </w:r>
      <w:r>
        <w:rPr>
          <w:b/>
          <w:bCs/>
        </w:rPr>
        <w:t>Consider NTN-UE to TN-UE co-existence requirement = -30dBm/MHz</w:t>
      </w:r>
    </w:p>
    <w:p w14:paraId="67018267" w14:textId="09F4AD35" w:rsidR="008B2A45" w:rsidRDefault="008B2A45" w:rsidP="008B2A45">
      <w:pPr>
        <w:rPr>
          <w:rFonts w:eastAsia="新細明體"/>
          <w:b/>
          <w:bCs/>
          <w:i/>
          <w:iCs/>
          <w:lang w:eastAsia="zh-TW"/>
        </w:rPr>
      </w:pPr>
      <w:bookmarkStart w:id="62" w:name="OLE_LINK177"/>
      <w:bookmarkStart w:id="63" w:name="OLE_LINK164"/>
      <w:bookmarkStart w:id="64" w:name="OLE_LINK172"/>
      <w:r>
        <w:rPr>
          <w:rFonts w:eastAsia="新細明體"/>
          <w:b/>
          <w:bCs/>
          <w:i/>
          <w:iCs/>
          <w:lang w:eastAsia="zh-TW"/>
        </w:rPr>
        <w:t xml:space="preserve">Observation </w:t>
      </w:r>
      <w:r w:rsidR="004B2920">
        <w:rPr>
          <w:rFonts w:eastAsia="新細明體"/>
          <w:b/>
          <w:bCs/>
          <w:i/>
          <w:iCs/>
          <w:lang w:eastAsia="zh-TW"/>
        </w:rPr>
        <w:t>4</w:t>
      </w:r>
      <w:r>
        <w:rPr>
          <w:rFonts w:eastAsia="新細明體"/>
          <w:b/>
          <w:bCs/>
          <w:i/>
          <w:iCs/>
          <w:lang w:eastAsia="zh-TW"/>
        </w:rPr>
        <w:t xml:space="preserve">: Regarding UL CBW of 5MHz and co-existence requirement of -30dBm/MHz, the </w:t>
      </w:r>
      <w:r w:rsidR="00E52F57">
        <w:rPr>
          <w:rFonts w:eastAsia="新細明體"/>
          <w:b/>
          <w:bCs/>
          <w:i/>
          <w:iCs/>
          <w:lang w:eastAsia="zh-TW"/>
        </w:rPr>
        <w:t xml:space="preserve">very small </w:t>
      </w:r>
      <w:r>
        <w:rPr>
          <w:rFonts w:eastAsia="新細明體"/>
          <w:b/>
          <w:bCs/>
          <w:i/>
          <w:iCs/>
          <w:lang w:eastAsia="zh-TW"/>
        </w:rPr>
        <w:t xml:space="preserve">A-MPR </w:t>
      </w:r>
      <w:r w:rsidR="00E52F57">
        <w:rPr>
          <w:rFonts w:eastAsia="新細明體"/>
          <w:b/>
          <w:bCs/>
          <w:i/>
          <w:iCs/>
          <w:lang w:eastAsia="zh-TW"/>
        </w:rPr>
        <w:t>value</w:t>
      </w:r>
      <w:r w:rsidR="00387DB5">
        <w:rPr>
          <w:rFonts w:eastAsia="新細明體"/>
          <w:b/>
          <w:bCs/>
          <w:i/>
          <w:iCs/>
          <w:lang w:eastAsia="zh-TW"/>
        </w:rPr>
        <w:t>s</w:t>
      </w:r>
      <w:r w:rsidR="00E52F57">
        <w:rPr>
          <w:rFonts w:eastAsia="新細明體"/>
          <w:b/>
          <w:bCs/>
          <w:i/>
          <w:iCs/>
          <w:lang w:eastAsia="zh-TW"/>
        </w:rPr>
        <w:t xml:space="preserve"> of n252 </w:t>
      </w:r>
      <w:r>
        <w:rPr>
          <w:rFonts w:eastAsia="新細明體"/>
          <w:b/>
          <w:bCs/>
          <w:i/>
          <w:iCs/>
          <w:lang w:eastAsia="zh-TW"/>
        </w:rPr>
        <w:t>for n25 DL and n2 DL</w:t>
      </w:r>
      <w:r w:rsidR="00387DB5">
        <w:rPr>
          <w:rFonts w:eastAsia="新細明體"/>
          <w:b/>
          <w:bCs/>
          <w:i/>
          <w:iCs/>
          <w:lang w:eastAsia="zh-TW"/>
        </w:rPr>
        <w:t xml:space="preserve"> are</w:t>
      </w:r>
      <w:r>
        <w:rPr>
          <w:rFonts w:eastAsia="新細明體"/>
          <w:b/>
          <w:bCs/>
          <w:i/>
          <w:iCs/>
          <w:lang w:eastAsia="zh-TW"/>
        </w:rPr>
        <w:t xml:space="preserve"> shown </w:t>
      </w:r>
      <w:r w:rsidR="00E52F57">
        <w:rPr>
          <w:rFonts w:eastAsia="新細明體"/>
          <w:b/>
          <w:bCs/>
          <w:i/>
          <w:iCs/>
          <w:lang w:eastAsia="zh-TW"/>
        </w:rPr>
        <w:t>in Table 4</w:t>
      </w:r>
      <w:r>
        <w:rPr>
          <w:rFonts w:eastAsia="新細明體"/>
          <w:b/>
          <w:bCs/>
          <w:i/>
          <w:iCs/>
          <w:lang w:eastAsia="zh-TW"/>
        </w:rPr>
        <w:t>.</w:t>
      </w:r>
    </w:p>
    <w:tbl>
      <w:tblPr>
        <w:tblStyle w:val="afa"/>
        <w:tblW w:w="0" w:type="auto"/>
        <w:jc w:val="center"/>
        <w:tblLook w:val="04A0" w:firstRow="1" w:lastRow="0" w:firstColumn="1" w:lastColumn="0" w:noHBand="0" w:noVBand="1"/>
      </w:tblPr>
      <w:tblGrid>
        <w:gridCol w:w="2765"/>
        <w:gridCol w:w="2765"/>
        <w:gridCol w:w="2766"/>
      </w:tblGrid>
      <w:tr w:rsidR="00935DD0" w14:paraId="521C96B0" w14:textId="77777777" w:rsidTr="00935DD0">
        <w:trPr>
          <w:jc w:val="center"/>
        </w:trPr>
        <w:tc>
          <w:tcPr>
            <w:tcW w:w="2765" w:type="dxa"/>
            <w:tcBorders>
              <w:top w:val="single" w:sz="4" w:space="0" w:color="auto"/>
              <w:left w:val="single" w:sz="4" w:space="0" w:color="auto"/>
              <w:bottom w:val="single" w:sz="4" w:space="0" w:color="auto"/>
              <w:right w:val="single" w:sz="4" w:space="0" w:color="auto"/>
            </w:tcBorders>
          </w:tcPr>
          <w:p w14:paraId="0AF1D653" w14:textId="29C7B252" w:rsidR="00935DD0" w:rsidRPr="00935DD0" w:rsidRDefault="00935DD0" w:rsidP="000A7C9C">
            <w:pPr>
              <w:spacing w:after="0"/>
              <w:jc w:val="center"/>
              <w:rPr>
                <w:rFonts w:eastAsiaTheme="minorEastAsia"/>
                <w:lang w:eastAsia="zh-TW"/>
              </w:rPr>
            </w:pPr>
            <w:bookmarkStart w:id="65" w:name="OLE_LINK175"/>
            <w:bookmarkStart w:id="66" w:name="_Hlk181827062"/>
            <w:bookmarkEnd w:id="62"/>
            <w:r>
              <w:rPr>
                <w:rFonts w:eastAsiaTheme="minorEastAsia" w:hint="eastAsia"/>
                <w:lang w:eastAsia="zh-TW"/>
              </w:rPr>
              <w:t>T</w:t>
            </w:r>
            <w:r>
              <w:rPr>
                <w:rFonts w:eastAsiaTheme="minorEastAsia"/>
                <w:lang w:eastAsia="zh-TW"/>
              </w:rPr>
              <w:t>able 4</w:t>
            </w:r>
          </w:p>
        </w:tc>
        <w:bookmarkEnd w:id="65"/>
        <w:tc>
          <w:tcPr>
            <w:tcW w:w="5531" w:type="dxa"/>
            <w:gridSpan w:val="2"/>
            <w:tcBorders>
              <w:top w:val="single" w:sz="4" w:space="0" w:color="auto"/>
              <w:left w:val="single" w:sz="4" w:space="0" w:color="auto"/>
              <w:bottom w:val="single" w:sz="4" w:space="0" w:color="auto"/>
              <w:right w:val="single" w:sz="4" w:space="0" w:color="auto"/>
            </w:tcBorders>
          </w:tcPr>
          <w:p w14:paraId="7352FF64" w14:textId="199595E6" w:rsidR="00935DD0" w:rsidRDefault="00935DD0" w:rsidP="000A7C9C">
            <w:pPr>
              <w:spacing w:after="0"/>
              <w:jc w:val="center"/>
            </w:pPr>
            <w:r>
              <w:t>Co-existence requirement = -30dBm/MHz</w:t>
            </w:r>
          </w:p>
        </w:tc>
      </w:tr>
      <w:bookmarkEnd w:id="63"/>
      <w:tr w:rsidR="000A7C9C" w14:paraId="152E90EE"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BB1BFDA" w14:textId="77777777" w:rsidR="000A7C9C" w:rsidRDefault="000A7C9C" w:rsidP="000A7C9C">
            <w:pPr>
              <w:spacing w:after="0"/>
              <w:jc w:val="center"/>
            </w:pPr>
            <w:r>
              <w:t>N252 UL with full RBs</w:t>
            </w:r>
          </w:p>
          <w:p w14:paraId="58A98A3E" w14:textId="77777777" w:rsidR="000A7C9C" w:rsidRDefault="000A7C9C" w:rsidP="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7B295425" w14:textId="2E80AB77" w:rsidR="000A7C9C" w:rsidRDefault="000A7C9C" w:rsidP="000A7C9C">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7B8E17A8" w14:textId="14CE4FC1" w:rsidR="000A7C9C" w:rsidRDefault="000A7C9C" w:rsidP="000A7C9C">
            <w:pPr>
              <w:spacing w:after="0"/>
              <w:jc w:val="center"/>
            </w:pPr>
            <w:r>
              <w:t xml:space="preserve">N252 A-MPR (dB) </w:t>
            </w:r>
            <w:r>
              <w:br/>
              <w:t>For N2 DL</w:t>
            </w:r>
          </w:p>
        </w:tc>
      </w:tr>
      <w:tr w:rsidR="009A4243" w14:paraId="6DCF92B0"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367AA88B" w14:textId="77777777" w:rsidR="009A4243" w:rsidRDefault="009A4243" w:rsidP="002733A2">
            <w:pPr>
              <w:spacing w:after="0"/>
              <w:jc w:val="center"/>
              <w:rPr>
                <w:kern w:val="2"/>
              </w:rPr>
            </w:pPr>
            <w:r>
              <w:t>2002.5, 5</w:t>
            </w:r>
          </w:p>
        </w:tc>
        <w:tc>
          <w:tcPr>
            <w:tcW w:w="2765" w:type="dxa"/>
            <w:tcBorders>
              <w:top w:val="single" w:sz="4" w:space="0" w:color="auto"/>
              <w:left w:val="single" w:sz="4" w:space="0" w:color="auto"/>
              <w:bottom w:val="single" w:sz="4" w:space="0" w:color="auto"/>
              <w:right w:val="single" w:sz="4" w:space="0" w:color="auto"/>
            </w:tcBorders>
            <w:hideMark/>
          </w:tcPr>
          <w:p w14:paraId="1AA0AB2C" w14:textId="77777777" w:rsidR="009A4243" w:rsidRDefault="009A4243" w:rsidP="002733A2">
            <w:pPr>
              <w:spacing w:after="0"/>
              <w:jc w:val="center"/>
            </w:pPr>
            <w:r>
              <w:t>[1]</w:t>
            </w:r>
          </w:p>
        </w:tc>
        <w:tc>
          <w:tcPr>
            <w:tcW w:w="2766" w:type="dxa"/>
            <w:tcBorders>
              <w:top w:val="single" w:sz="4" w:space="0" w:color="auto"/>
              <w:left w:val="single" w:sz="4" w:space="0" w:color="auto"/>
              <w:bottom w:val="single" w:sz="4" w:space="0" w:color="auto"/>
              <w:right w:val="single" w:sz="4" w:space="0" w:color="auto"/>
            </w:tcBorders>
            <w:hideMark/>
          </w:tcPr>
          <w:p w14:paraId="20D38630" w14:textId="77777777" w:rsidR="009A4243" w:rsidRDefault="009A4243" w:rsidP="002733A2">
            <w:pPr>
              <w:spacing w:after="0"/>
              <w:jc w:val="center"/>
            </w:pPr>
            <w:r>
              <w:t>0</w:t>
            </w:r>
          </w:p>
        </w:tc>
      </w:tr>
      <w:tr w:rsidR="009A4243" w14:paraId="678B4985"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4F3B4D11" w14:textId="77777777" w:rsidR="009A4243" w:rsidRDefault="009A4243" w:rsidP="002733A2">
            <w:pPr>
              <w:spacing w:after="0"/>
              <w:jc w:val="center"/>
            </w:pPr>
            <w:r>
              <w:t>2007.5, 5</w:t>
            </w:r>
          </w:p>
        </w:tc>
        <w:tc>
          <w:tcPr>
            <w:tcW w:w="2765" w:type="dxa"/>
            <w:tcBorders>
              <w:top w:val="single" w:sz="4" w:space="0" w:color="auto"/>
              <w:left w:val="single" w:sz="4" w:space="0" w:color="auto"/>
              <w:bottom w:val="single" w:sz="4" w:space="0" w:color="auto"/>
              <w:right w:val="single" w:sz="4" w:space="0" w:color="auto"/>
            </w:tcBorders>
            <w:hideMark/>
          </w:tcPr>
          <w:p w14:paraId="31086B01"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2AFDD96F" w14:textId="77777777" w:rsidR="009A4243" w:rsidRDefault="009A4243" w:rsidP="002733A2">
            <w:pPr>
              <w:spacing w:after="0"/>
              <w:jc w:val="center"/>
            </w:pPr>
            <w:r>
              <w:t>0</w:t>
            </w:r>
          </w:p>
        </w:tc>
      </w:tr>
      <w:tr w:rsidR="009A4243" w14:paraId="3CE3A880"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6590571E" w14:textId="77777777" w:rsidR="009A4243" w:rsidRDefault="009A4243" w:rsidP="002733A2">
            <w:pPr>
              <w:spacing w:after="0"/>
              <w:jc w:val="center"/>
            </w:pPr>
            <w:r>
              <w:t>2012.5, 5</w:t>
            </w:r>
          </w:p>
        </w:tc>
        <w:tc>
          <w:tcPr>
            <w:tcW w:w="2765" w:type="dxa"/>
            <w:tcBorders>
              <w:top w:val="single" w:sz="4" w:space="0" w:color="auto"/>
              <w:left w:val="single" w:sz="4" w:space="0" w:color="auto"/>
              <w:bottom w:val="single" w:sz="4" w:space="0" w:color="auto"/>
              <w:right w:val="single" w:sz="4" w:space="0" w:color="auto"/>
            </w:tcBorders>
            <w:hideMark/>
          </w:tcPr>
          <w:p w14:paraId="6D6B1800"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084ACBD" w14:textId="77777777" w:rsidR="009A4243" w:rsidRDefault="009A4243" w:rsidP="002733A2">
            <w:pPr>
              <w:spacing w:after="0"/>
              <w:jc w:val="center"/>
            </w:pPr>
            <w:r>
              <w:t>0</w:t>
            </w:r>
          </w:p>
        </w:tc>
      </w:tr>
      <w:tr w:rsidR="009A4243" w14:paraId="3EFC5F33"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4C4082D" w14:textId="77777777" w:rsidR="009A4243" w:rsidRDefault="009A4243" w:rsidP="002733A2">
            <w:pPr>
              <w:spacing w:after="0"/>
              <w:jc w:val="center"/>
            </w:pPr>
            <w:r>
              <w:t>2017.5, 5</w:t>
            </w:r>
          </w:p>
        </w:tc>
        <w:tc>
          <w:tcPr>
            <w:tcW w:w="2765" w:type="dxa"/>
            <w:tcBorders>
              <w:top w:val="single" w:sz="4" w:space="0" w:color="auto"/>
              <w:left w:val="single" w:sz="4" w:space="0" w:color="auto"/>
              <w:bottom w:val="single" w:sz="4" w:space="0" w:color="auto"/>
              <w:right w:val="single" w:sz="4" w:space="0" w:color="auto"/>
            </w:tcBorders>
            <w:hideMark/>
          </w:tcPr>
          <w:p w14:paraId="6F7A595F"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3C3861A" w14:textId="77777777" w:rsidR="009A4243" w:rsidRDefault="009A4243" w:rsidP="002733A2">
            <w:pPr>
              <w:spacing w:after="0"/>
              <w:jc w:val="center"/>
            </w:pPr>
            <w:r>
              <w:t>0</w:t>
            </w:r>
          </w:p>
        </w:tc>
      </w:tr>
      <w:bookmarkEnd w:id="66"/>
    </w:tbl>
    <w:p w14:paraId="0D5BC3EF" w14:textId="77777777" w:rsidR="00E10616" w:rsidRDefault="00E10616" w:rsidP="009A4243">
      <w:pPr>
        <w:rPr>
          <w:rFonts w:asciiTheme="minorHAnsi" w:eastAsiaTheme="minorEastAsia" w:hAnsiTheme="minorHAnsi" w:cstheme="minorBidi"/>
          <w:kern w:val="2"/>
          <w:szCs w:val="22"/>
        </w:rPr>
      </w:pPr>
    </w:p>
    <w:bookmarkEnd w:id="64"/>
    <w:p w14:paraId="4046768E" w14:textId="0B63147D" w:rsidR="004874E2" w:rsidRDefault="004874E2" w:rsidP="004874E2">
      <w:pPr>
        <w:rPr>
          <w:rFonts w:eastAsiaTheme="minorEastAsia"/>
          <w:b/>
          <w:bCs/>
          <w:u w:val="single"/>
          <w:lang w:eastAsia="zh-TW"/>
        </w:rPr>
      </w:pPr>
      <w:r>
        <w:rPr>
          <w:rFonts w:eastAsia="新細明體"/>
          <w:b/>
          <w:bCs/>
          <w:lang w:eastAsia="zh-TW"/>
        </w:rPr>
        <w:t xml:space="preserve">2.3.4 </w:t>
      </w:r>
      <w:r>
        <w:rPr>
          <w:rFonts w:eastAsia="新細明體"/>
          <w:b/>
          <w:bCs/>
          <w:lang w:eastAsia="zh-TW"/>
        </w:rPr>
        <w:tab/>
      </w:r>
      <w:r>
        <w:rPr>
          <w:b/>
          <w:bCs/>
        </w:rPr>
        <w:t xml:space="preserve">N252 UL A-MPR values for N25 DL when UL </w:t>
      </w:r>
      <w:r w:rsidR="009D0978">
        <w:rPr>
          <w:b/>
          <w:bCs/>
        </w:rPr>
        <w:t xml:space="preserve">partial </w:t>
      </w:r>
      <w:r>
        <w:rPr>
          <w:b/>
          <w:bCs/>
        </w:rPr>
        <w:t>RB allocations are</w:t>
      </w:r>
      <w:r>
        <w:rPr>
          <w:rFonts w:eastAsiaTheme="minorEastAsia"/>
          <w:b/>
          <w:bCs/>
          <w:lang w:eastAsia="zh-TW"/>
        </w:rPr>
        <w:t xml:space="preserve"> used.</w:t>
      </w:r>
    </w:p>
    <w:p w14:paraId="1AF324D5" w14:textId="2549E5B2" w:rsidR="00CC6192" w:rsidRDefault="00CC6192" w:rsidP="00CC6192">
      <w:pPr>
        <w:rPr>
          <w:b/>
          <w:bCs/>
        </w:rPr>
      </w:pPr>
      <w:r>
        <w:rPr>
          <w:rFonts w:eastAsia="新細明體"/>
          <w:b/>
          <w:bCs/>
          <w:lang w:eastAsia="zh-TW"/>
        </w:rPr>
        <w:t xml:space="preserve">2.3.4-1 </w:t>
      </w:r>
      <w:r>
        <w:rPr>
          <w:rFonts w:eastAsia="新細明體"/>
          <w:b/>
          <w:bCs/>
          <w:lang w:eastAsia="zh-TW"/>
        </w:rPr>
        <w:tab/>
      </w:r>
      <w:r>
        <w:rPr>
          <w:b/>
          <w:bCs/>
        </w:rPr>
        <w:t>Consider NTN-UE to TN-UE co-existence requirement = -50dBm/MHz</w:t>
      </w:r>
    </w:p>
    <w:p w14:paraId="2E7292BD" w14:textId="5749D724" w:rsidR="004C321A" w:rsidRDefault="004C321A" w:rsidP="004C321A">
      <w:pPr>
        <w:rPr>
          <w:rFonts w:eastAsia="新細明體"/>
          <w:b/>
          <w:bCs/>
          <w:i/>
          <w:iCs/>
          <w:lang w:eastAsia="zh-TW"/>
        </w:rPr>
      </w:pPr>
      <w:bookmarkStart w:id="67" w:name="OLE_LINK181"/>
      <w:bookmarkStart w:id="68" w:name="OLE_LINK165"/>
      <w:bookmarkStart w:id="69" w:name="OLE_LINK173"/>
      <w:r>
        <w:rPr>
          <w:rFonts w:eastAsia="新細明體"/>
          <w:b/>
          <w:bCs/>
          <w:i/>
          <w:iCs/>
          <w:lang w:eastAsia="zh-TW"/>
        </w:rPr>
        <w:t>Observation 5: Regarding UL RB allocation and co-existence requirement of -50dBm/MHz, the n252 A-MPR</w:t>
      </w:r>
      <w:r w:rsidR="000E383B">
        <w:rPr>
          <w:rFonts w:eastAsia="新細明體"/>
          <w:b/>
          <w:bCs/>
          <w:i/>
          <w:iCs/>
          <w:lang w:eastAsia="zh-TW"/>
        </w:rPr>
        <w:t xml:space="preserve"> values</w:t>
      </w:r>
      <w:r>
        <w:rPr>
          <w:rFonts w:eastAsia="新細明體"/>
          <w:b/>
          <w:bCs/>
          <w:i/>
          <w:iCs/>
          <w:lang w:eastAsia="zh-TW"/>
        </w:rPr>
        <w:t xml:space="preserve"> for n25 DL </w:t>
      </w:r>
      <w:r w:rsidR="000E383B">
        <w:rPr>
          <w:rFonts w:eastAsia="新細明體"/>
          <w:b/>
          <w:bCs/>
          <w:i/>
          <w:iCs/>
          <w:lang w:eastAsia="zh-TW"/>
        </w:rPr>
        <w:t>are</w:t>
      </w:r>
      <w:r>
        <w:rPr>
          <w:rFonts w:eastAsia="新細明體"/>
          <w:b/>
          <w:bCs/>
          <w:i/>
          <w:iCs/>
          <w:lang w:eastAsia="zh-TW"/>
        </w:rPr>
        <w:t xml:space="preserve"> shown </w:t>
      </w:r>
      <w:r w:rsidR="000E383B">
        <w:rPr>
          <w:rFonts w:eastAsia="新細明體"/>
          <w:b/>
          <w:bCs/>
          <w:i/>
          <w:iCs/>
          <w:lang w:eastAsia="zh-TW"/>
        </w:rPr>
        <w:t>in Table 5</w:t>
      </w:r>
      <w:r>
        <w:rPr>
          <w:rFonts w:eastAsia="新細明體"/>
          <w:b/>
          <w:bCs/>
          <w:i/>
          <w:iCs/>
          <w:lang w:eastAsia="zh-TW"/>
        </w:rPr>
        <w:t>.</w:t>
      </w:r>
    </w:p>
    <w:tbl>
      <w:tblPr>
        <w:tblStyle w:val="afa"/>
        <w:tblW w:w="0" w:type="auto"/>
        <w:jc w:val="center"/>
        <w:tblLook w:val="04A0" w:firstRow="1" w:lastRow="0" w:firstColumn="1" w:lastColumn="0" w:noHBand="0" w:noVBand="1"/>
      </w:tblPr>
      <w:tblGrid>
        <w:gridCol w:w="1696"/>
        <w:gridCol w:w="3119"/>
        <w:gridCol w:w="3481"/>
      </w:tblGrid>
      <w:tr w:rsidR="00387DB5" w14:paraId="77E5BD7E" w14:textId="77777777" w:rsidTr="00387DB5">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DBC2E5" w14:textId="578C9733" w:rsidR="00387DB5" w:rsidRPr="00387DB5" w:rsidRDefault="00387DB5" w:rsidP="00CC6192">
            <w:pPr>
              <w:spacing w:after="0"/>
              <w:jc w:val="center"/>
              <w:rPr>
                <w:rFonts w:eastAsiaTheme="minorEastAsia"/>
                <w:lang w:eastAsia="zh-TW"/>
              </w:rPr>
            </w:pPr>
            <w:bookmarkStart w:id="70" w:name="_Hlk181827103"/>
            <w:bookmarkEnd w:id="67"/>
            <w:r>
              <w:rPr>
                <w:rFonts w:eastAsiaTheme="minorEastAsia" w:hint="eastAsia"/>
                <w:lang w:eastAsia="zh-TW"/>
              </w:rPr>
              <w:t>T</w:t>
            </w:r>
            <w:r>
              <w:rPr>
                <w:rFonts w:eastAsiaTheme="minorEastAsia"/>
                <w:lang w:eastAsia="zh-TW"/>
              </w:rPr>
              <w:t>able 5</w:t>
            </w:r>
          </w:p>
        </w:tc>
        <w:tc>
          <w:tcPr>
            <w:tcW w:w="6600" w:type="dxa"/>
            <w:gridSpan w:val="2"/>
            <w:tcBorders>
              <w:top w:val="single" w:sz="4" w:space="0" w:color="auto"/>
              <w:left w:val="single" w:sz="4" w:space="0" w:color="auto"/>
              <w:bottom w:val="single" w:sz="4" w:space="0" w:color="auto"/>
              <w:right w:val="single" w:sz="4" w:space="0" w:color="auto"/>
            </w:tcBorders>
            <w:shd w:val="clear" w:color="auto" w:fill="auto"/>
          </w:tcPr>
          <w:p w14:paraId="4E5A43BE" w14:textId="1B44ACBD" w:rsidR="00387DB5" w:rsidRPr="00CC6192" w:rsidRDefault="00387DB5" w:rsidP="00CC6192">
            <w:pPr>
              <w:spacing w:after="0"/>
              <w:jc w:val="center"/>
            </w:pPr>
            <w:r>
              <w:t>Co-existence requirement = -50dBm/MHz</w:t>
            </w:r>
          </w:p>
        </w:tc>
      </w:tr>
      <w:bookmarkEnd w:id="68"/>
      <w:tr w:rsidR="00CC6192" w14:paraId="54CB0192" w14:textId="77777777" w:rsidTr="004C32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6AE12090" w14:textId="77777777" w:rsidR="00CC6192" w:rsidRPr="00CC6192" w:rsidRDefault="00CC6192" w:rsidP="00CC6192">
            <w:pPr>
              <w:spacing w:after="0"/>
              <w:jc w:val="center"/>
              <w:rPr>
                <w:lang w:val="en-US" w:eastAsia="zh-TW"/>
              </w:rPr>
            </w:pPr>
            <w:r w:rsidRPr="00CC6192">
              <w:t>N252 UL</w:t>
            </w:r>
          </w:p>
          <w:p w14:paraId="59AB145F" w14:textId="77777777" w:rsidR="00CC6192" w:rsidRPr="00CC6192" w:rsidRDefault="00CC6192" w:rsidP="00CC6192">
            <w:pPr>
              <w:spacing w:after="0"/>
              <w:jc w:val="center"/>
            </w:pPr>
            <w:r w:rsidRPr="00CC6192">
              <w:t>Fc, CBW (MHz)</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6F5CA915" w14:textId="4EC12C99" w:rsidR="00CC6192" w:rsidRDefault="00CC6192" w:rsidP="00CC6192">
            <w:pPr>
              <w:spacing w:after="0"/>
              <w:jc w:val="center"/>
            </w:pPr>
            <w:r>
              <w:t>N252 UL with full RBs,</w:t>
            </w:r>
          </w:p>
          <w:p w14:paraId="13395542" w14:textId="062F0810" w:rsidR="00CC6192" w:rsidRPr="00CC6192" w:rsidRDefault="000A7C9C" w:rsidP="00CC6192">
            <w:pPr>
              <w:spacing w:after="0"/>
              <w:jc w:val="center"/>
            </w:pPr>
            <w:r>
              <w:t xml:space="preserve">N252 </w:t>
            </w:r>
            <w:r w:rsidR="00CC6192" w:rsidRPr="00CC6192">
              <w:t xml:space="preserve">A-MPR (dB) </w:t>
            </w:r>
            <w:r w:rsidR="00CC6192" w:rsidRPr="00CC6192">
              <w:br/>
              <w:t>For N25 DL</w:t>
            </w:r>
          </w:p>
        </w:tc>
        <w:tc>
          <w:tcPr>
            <w:tcW w:w="3481" w:type="dxa"/>
            <w:tcBorders>
              <w:top w:val="single" w:sz="4" w:space="0" w:color="auto"/>
              <w:left w:val="single" w:sz="4" w:space="0" w:color="auto"/>
              <w:bottom w:val="single" w:sz="4" w:space="0" w:color="auto"/>
              <w:right w:val="single" w:sz="4" w:space="0" w:color="auto"/>
            </w:tcBorders>
            <w:shd w:val="clear" w:color="auto" w:fill="auto"/>
            <w:hideMark/>
          </w:tcPr>
          <w:p w14:paraId="1988892A" w14:textId="361C9633" w:rsidR="00CC6192" w:rsidRPr="00CC6192" w:rsidRDefault="00CC6192" w:rsidP="00CC6192">
            <w:pPr>
              <w:spacing w:after="0"/>
              <w:jc w:val="center"/>
            </w:pPr>
            <w:bookmarkStart w:id="71" w:name="OLE_LINK151"/>
            <w:bookmarkStart w:id="72" w:name="OLE_LINK15"/>
            <w:r w:rsidRPr="00CC6192">
              <w:t xml:space="preserve">N252 UL with </w:t>
            </w:r>
            <w:r w:rsidR="004C321A">
              <w:t xml:space="preserve">partial </w:t>
            </w:r>
            <w:r w:rsidRPr="00CC6192">
              <w:t xml:space="preserve">RBs </w:t>
            </w:r>
            <w:r>
              <w:t>allocation</w:t>
            </w:r>
            <w:r w:rsidRPr="00CC6192">
              <w:t>,</w:t>
            </w:r>
            <w:bookmarkEnd w:id="71"/>
            <w:r w:rsidRPr="00CC6192">
              <w:t xml:space="preserve"> </w:t>
            </w:r>
          </w:p>
          <w:p w14:paraId="115A2F0B" w14:textId="282BD09B" w:rsidR="00CC6192" w:rsidRDefault="000A7C9C" w:rsidP="00CC6192">
            <w:pPr>
              <w:spacing w:after="0"/>
              <w:jc w:val="center"/>
            </w:pPr>
            <w:r>
              <w:t xml:space="preserve">N252 </w:t>
            </w:r>
            <w:r w:rsidR="00CC6192">
              <w:t>A-</w:t>
            </w:r>
            <w:r w:rsidR="00CC6192" w:rsidRPr="00CC6192">
              <w:t xml:space="preserve">MPR (dB) </w:t>
            </w:r>
          </w:p>
          <w:p w14:paraId="2602CEFA" w14:textId="63D8DB19" w:rsidR="00CC6192" w:rsidRPr="00CC6192" w:rsidRDefault="00CC6192" w:rsidP="00CC6192">
            <w:pPr>
              <w:spacing w:after="0"/>
              <w:jc w:val="center"/>
            </w:pPr>
            <w:r w:rsidRPr="00CC6192">
              <w:t>for N25 DL</w:t>
            </w:r>
            <w:bookmarkEnd w:id="72"/>
          </w:p>
        </w:tc>
      </w:tr>
      <w:tr w:rsidR="00CC6192" w14:paraId="3FF57CC6" w14:textId="77777777" w:rsidTr="004C32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B081316" w14:textId="77777777" w:rsidR="00CC6192" w:rsidRPr="00CC6192" w:rsidRDefault="00CC6192" w:rsidP="00CC6192">
            <w:pPr>
              <w:spacing w:after="0"/>
              <w:jc w:val="center"/>
              <w:rPr>
                <w:kern w:val="2"/>
              </w:rPr>
            </w:pPr>
            <w:r w:rsidRPr="00CC6192">
              <w:t>2002.5, 5</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4FD0ECB0" w14:textId="77777777" w:rsidR="00CC6192" w:rsidRPr="00CC6192" w:rsidRDefault="00CC6192" w:rsidP="00CC6192">
            <w:pPr>
              <w:spacing w:after="0"/>
              <w:jc w:val="center"/>
            </w:pPr>
            <w:r w:rsidRPr="00CC6192">
              <w:t>[5.5]</w:t>
            </w:r>
          </w:p>
        </w:tc>
        <w:tc>
          <w:tcPr>
            <w:tcW w:w="3481" w:type="dxa"/>
            <w:tcBorders>
              <w:top w:val="single" w:sz="4" w:space="0" w:color="auto"/>
              <w:left w:val="single" w:sz="4" w:space="0" w:color="auto"/>
              <w:bottom w:val="single" w:sz="4" w:space="0" w:color="auto"/>
              <w:right w:val="single" w:sz="4" w:space="0" w:color="auto"/>
            </w:tcBorders>
            <w:shd w:val="clear" w:color="auto" w:fill="auto"/>
            <w:hideMark/>
          </w:tcPr>
          <w:p w14:paraId="108423C9" w14:textId="77777777" w:rsidR="00C9439C" w:rsidRDefault="00CC6192" w:rsidP="00187C0E">
            <w:pPr>
              <w:spacing w:after="0"/>
              <w:jc w:val="center"/>
              <w:rPr>
                <w:rFonts w:eastAsiaTheme="minorEastAsia"/>
                <w:lang w:eastAsia="zh-TW"/>
              </w:rPr>
            </w:pPr>
            <w:bookmarkStart w:id="73" w:name="OLE_LINK153"/>
            <w:r w:rsidRPr="00CC6192">
              <w:t xml:space="preserve">The 10 RBs </w:t>
            </w:r>
            <w:r w:rsidR="00187C0E">
              <w:t>are located on</w:t>
            </w:r>
            <w:r w:rsidRPr="00CC6192">
              <w:t xml:space="preserve"> the </w:t>
            </w:r>
            <w:r w:rsidR="00187C0E">
              <w:t>right side inside CBW.</w:t>
            </w:r>
            <w:r w:rsidR="00187C0E">
              <w:rPr>
                <w:rFonts w:eastAsiaTheme="minorEastAsia" w:hint="eastAsia"/>
                <w:lang w:eastAsia="zh-TW"/>
              </w:rPr>
              <w:t xml:space="preserve"> </w:t>
            </w:r>
          </w:p>
          <w:p w14:paraId="475C6E04" w14:textId="0161659F" w:rsidR="00CC6192" w:rsidRPr="00187C0E" w:rsidRDefault="00CC6192" w:rsidP="00187C0E">
            <w:pPr>
              <w:spacing w:after="0"/>
              <w:jc w:val="center"/>
              <w:rPr>
                <w:rFonts w:eastAsiaTheme="minorEastAsia"/>
                <w:lang w:eastAsia="zh-TW"/>
              </w:rPr>
            </w:pPr>
            <w:r w:rsidRPr="00CC6192">
              <w:t>[0dB] A-MPR</w:t>
            </w:r>
            <w:bookmarkEnd w:id="73"/>
          </w:p>
        </w:tc>
      </w:tr>
      <w:tr w:rsidR="00CC6192" w14:paraId="70B7772F" w14:textId="77777777" w:rsidTr="004C32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7C0924B" w14:textId="77777777" w:rsidR="00CC6192" w:rsidRPr="00CC6192" w:rsidRDefault="00CC6192" w:rsidP="00CC6192">
            <w:pPr>
              <w:spacing w:after="0"/>
              <w:jc w:val="center"/>
            </w:pPr>
            <w:r w:rsidRPr="00CC6192">
              <w:t>2007.5, 5</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14:paraId="41B92355" w14:textId="77777777" w:rsidR="00CC6192" w:rsidRPr="00CC6192" w:rsidRDefault="00CC6192" w:rsidP="00CC6192">
            <w:pPr>
              <w:spacing w:after="0"/>
              <w:jc w:val="center"/>
              <w:rPr>
                <w:kern w:val="2"/>
              </w:rPr>
            </w:pPr>
            <w:r w:rsidRPr="00CC6192">
              <w:t>[2]</w:t>
            </w:r>
          </w:p>
        </w:tc>
        <w:tc>
          <w:tcPr>
            <w:tcW w:w="3481" w:type="dxa"/>
            <w:tcBorders>
              <w:top w:val="single" w:sz="4" w:space="0" w:color="auto"/>
              <w:left w:val="single" w:sz="4" w:space="0" w:color="auto"/>
              <w:bottom w:val="single" w:sz="4" w:space="0" w:color="auto"/>
              <w:right w:val="single" w:sz="4" w:space="0" w:color="auto"/>
            </w:tcBorders>
            <w:shd w:val="clear" w:color="auto" w:fill="auto"/>
            <w:hideMark/>
          </w:tcPr>
          <w:p w14:paraId="7895DD1E" w14:textId="77777777" w:rsidR="00C9439C" w:rsidRDefault="00CC6192" w:rsidP="00187C0E">
            <w:pPr>
              <w:spacing w:after="0"/>
              <w:jc w:val="center"/>
              <w:rPr>
                <w:rFonts w:eastAsiaTheme="minorEastAsia"/>
                <w:lang w:eastAsia="zh-TW"/>
              </w:rPr>
            </w:pPr>
            <w:r w:rsidRPr="00CC6192">
              <w:t>The half of total RBs</w:t>
            </w:r>
            <w:r w:rsidR="00187C0E">
              <w:t xml:space="preserve"> is located</w:t>
            </w:r>
            <w:r w:rsidRPr="00CC6192">
              <w:t xml:space="preserve"> on the left</w:t>
            </w:r>
            <w:r w:rsidR="00187C0E">
              <w:t xml:space="preserve"> side inside CBW.</w:t>
            </w:r>
            <w:r w:rsidR="00187C0E">
              <w:rPr>
                <w:rFonts w:eastAsiaTheme="minorEastAsia" w:hint="eastAsia"/>
                <w:lang w:eastAsia="zh-TW"/>
              </w:rPr>
              <w:t xml:space="preserve"> </w:t>
            </w:r>
          </w:p>
          <w:p w14:paraId="27472DDE" w14:textId="385D9124" w:rsidR="00CC6192" w:rsidRPr="00CC6192" w:rsidRDefault="00CC6192" w:rsidP="00187C0E">
            <w:pPr>
              <w:spacing w:after="0"/>
              <w:jc w:val="center"/>
            </w:pPr>
            <w:r w:rsidRPr="00CC6192">
              <w:t>[0dB] A-MPR</w:t>
            </w:r>
          </w:p>
        </w:tc>
      </w:tr>
      <w:bookmarkEnd w:id="70"/>
    </w:tbl>
    <w:p w14:paraId="03ACC19D" w14:textId="77777777" w:rsidR="00CC6192" w:rsidRPr="00CC6192" w:rsidRDefault="00CC6192" w:rsidP="00C12DBC">
      <w:pPr>
        <w:rPr>
          <w:rFonts w:eastAsiaTheme="minorEastAsia"/>
          <w:lang w:eastAsia="zh-TW"/>
        </w:rPr>
      </w:pPr>
    </w:p>
    <w:p w14:paraId="6EBABC29" w14:textId="56DCD084" w:rsidR="00C11969" w:rsidRDefault="00C11969" w:rsidP="008D1919">
      <w:pPr>
        <w:rPr>
          <w:rFonts w:eastAsia="新細明體"/>
          <w:b/>
          <w:bCs/>
          <w:i/>
          <w:iCs/>
          <w:lang w:eastAsia="zh-TW"/>
        </w:rPr>
      </w:pPr>
      <w:bookmarkStart w:id="74" w:name="OLE_LINK48"/>
      <w:bookmarkStart w:id="75" w:name="OLE_LINK124"/>
      <w:bookmarkStart w:id="76" w:name="OLE_LINK39"/>
      <w:bookmarkStart w:id="77" w:name="OLE_LINK167"/>
      <w:bookmarkStart w:id="78" w:name="OLE_LINK473"/>
      <w:bookmarkStart w:id="79" w:name="OLE_LINK585"/>
      <w:bookmarkEnd w:id="20"/>
      <w:bookmarkEnd w:id="21"/>
      <w:bookmarkEnd w:id="22"/>
      <w:bookmarkEnd w:id="23"/>
      <w:bookmarkEnd w:id="24"/>
      <w:bookmarkEnd w:id="30"/>
      <w:bookmarkEnd w:id="31"/>
      <w:bookmarkEnd w:id="69"/>
      <w:r>
        <w:rPr>
          <w:rFonts w:eastAsia="新細明體"/>
          <w:b/>
          <w:bCs/>
          <w:i/>
          <w:iCs/>
          <w:lang w:eastAsia="zh-TW"/>
        </w:rPr>
        <w:lastRenderedPageBreak/>
        <w:t>Proposal</w:t>
      </w:r>
      <w:r w:rsidR="008D1919">
        <w:rPr>
          <w:rFonts w:eastAsia="新細明體"/>
          <w:b/>
          <w:bCs/>
          <w:i/>
          <w:iCs/>
          <w:lang w:eastAsia="zh-TW"/>
        </w:rPr>
        <w:t xml:space="preserve"> </w:t>
      </w:r>
      <w:r>
        <w:rPr>
          <w:rFonts w:eastAsia="新細明體"/>
          <w:b/>
          <w:bCs/>
          <w:i/>
          <w:iCs/>
          <w:lang w:eastAsia="zh-TW"/>
        </w:rPr>
        <w:t>1</w:t>
      </w:r>
      <w:r w:rsidR="008D1919">
        <w:rPr>
          <w:rFonts w:eastAsia="新細明體"/>
          <w:b/>
          <w:bCs/>
          <w:i/>
          <w:iCs/>
          <w:lang w:eastAsia="zh-TW"/>
        </w:rPr>
        <w:t xml:space="preserve">: </w:t>
      </w:r>
      <w:r>
        <w:rPr>
          <w:rFonts w:eastAsia="新細明體"/>
          <w:b/>
          <w:bCs/>
          <w:i/>
          <w:iCs/>
          <w:lang w:eastAsia="zh-TW"/>
        </w:rPr>
        <w:t>According to the evaluation results of observations 1 to 5, further discuss whether</w:t>
      </w:r>
      <w:r w:rsidRPr="00C11969">
        <w:rPr>
          <w:rFonts w:eastAsia="新細明體"/>
          <w:b/>
          <w:bCs/>
          <w:i/>
          <w:iCs/>
          <w:lang w:eastAsia="zh-TW"/>
        </w:rPr>
        <w:t xml:space="preserve"> </w:t>
      </w:r>
      <w:r>
        <w:rPr>
          <w:rFonts w:eastAsia="新細明體"/>
          <w:b/>
          <w:bCs/>
          <w:i/>
          <w:iCs/>
          <w:lang w:eastAsia="zh-TW"/>
        </w:rPr>
        <w:t xml:space="preserve">a </w:t>
      </w:r>
      <w:r w:rsidRPr="00C11969">
        <w:rPr>
          <w:rFonts w:eastAsia="新細明體"/>
          <w:b/>
          <w:bCs/>
          <w:i/>
          <w:iCs/>
          <w:lang w:eastAsia="zh-TW"/>
        </w:rPr>
        <w:t>new more relaxed spurious emission requirement for NTN</w:t>
      </w:r>
      <w:r>
        <w:rPr>
          <w:rFonts w:eastAsia="新細明體"/>
          <w:b/>
          <w:bCs/>
          <w:i/>
          <w:iCs/>
          <w:lang w:eastAsia="zh-TW"/>
        </w:rPr>
        <w:t>-</w:t>
      </w:r>
      <w:r w:rsidRPr="00C11969">
        <w:rPr>
          <w:rFonts w:eastAsia="新細明體"/>
          <w:b/>
          <w:bCs/>
          <w:i/>
          <w:iCs/>
          <w:lang w:eastAsia="zh-TW"/>
        </w:rPr>
        <w:t>UE to</w:t>
      </w:r>
      <w:r>
        <w:rPr>
          <w:rFonts w:eastAsia="新細明體"/>
          <w:b/>
          <w:bCs/>
          <w:i/>
          <w:iCs/>
          <w:lang w:eastAsia="zh-TW"/>
        </w:rPr>
        <w:t xml:space="preserve"> TN-</w:t>
      </w:r>
      <w:r w:rsidRPr="00C11969">
        <w:rPr>
          <w:rFonts w:eastAsia="新細明體"/>
          <w:b/>
          <w:bCs/>
          <w:i/>
          <w:iCs/>
          <w:lang w:eastAsia="zh-TW"/>
        </w:rPr>
        <w:t xml:space="preserve">UE coexistence compared to -50dBm/MHz, </w:t>
      </w:r>
      <w:r>
        <w:rPr>
          <w:rFonts w:eastAsia="新細明體"/>
          <w:b/>
          <w:bCs/>
          <w:i/>
          <w:iCs/>
          <w:lang w:eastAsia="zh-TW"/>
        </w:rPr>
        <w:t>thereby</w:t>
      </w:r>
      <w:r w:rsidRPr="00C11969">
        <w:rPr>
          <w:rFonts w:eastAsia="新細明體"/>
          <w:b/>
          <w:bCs/>
          <w:i/>
          <w:iCs/>
          <w:lang w:eastAsia="zh-TW"/>
        </w:rPr>
        <w:t xml:space="preserve"> allow</w:t>
      </w:r>
      <w:r>
        <w:rPr>
          <w:rFonts w:eastAsia="新細明體"/>
          <w:b/>
          <w:bCs/>
          <w:i/>
          <w:iCs/>
          <w:lang w:eastAsia="zh-TW"/>
        </w:rPr>
        <w:t>ing</w:t>
      </w:r>
      <w:r w:rsidRPr="00C11969">
        <w:rPr>
          <w:rFonts w:eastAsia="新細明體"/>
          <w:b/>
          <w:bCs/>
          <w:i/>
          <w:iCs/>
          <w:lang w:eastAsia="zh-TW"/>
        </w:rPr>
        <w:t xml:space="preserve"> the NTN service to work effectively</w:t>
      </w:r>
      <w:r>
        <w:rPr>
          <w:rFonts w:eastAsia="新細明體"/>
          <w:b/>
          <w:bCs/>
          <w:i/>
          <w:iCs/>
          <w:lang w:eastAsia="zh-TW"/>
        </w:rPr>
        <w:t>.</w:t>
      </w:r>
    </w:p>
    <w:bookmarkEnd w:id="74"/>
    <w:bookmarkEnd w:id="75"/>
    <w:bookmarkEnd w:id="76"/>
    <w:bookmarkEnd w:id="77"/>
    <w:p w14:paraId="7EC02DE8" w14:textId="77777777" w:rsidR="008F2F0F" w:rsidRDefault="008F2F0F" w:rsidP="00B95EDC">
      <w:pPr>
        <w:rPr>
          <w:lang w:eastAsia="zh-CN"/>
        </w:rPr>
      </w:pPr>
    </w:p>
    <w:p w14:paraId="450E9DA7" w14:textId="77777777" w:rsidR="00E10616" w:rsidRDefault="00E10616" w:rsidP="00B95EDC">
      <w:pPr>
        <w:rPr>
          <w:lang w:eastAsia="zh-CN"/>
        </w:rPr>
      </w:pPr>
    </w:p>
    <w:p w14:paraId="102BD55D" w14:textId="77777777" w:rsidR="00E10616" w:rsidRPr="008F2F0F" w:rsidRDefault="00E10616" w:rsidP="00B95EDC">
      <w:pPr>
        <w:rPr>
          <w:lang w:eastAsia="zh-CN"/>
        </w:rPr>
      </w:pPr>
    </w:p>
    <w:bookmarkEnd w:id="25"/>
    <w:bookmarkEnd w:id="78"/>
    <w:bookmarkEnd w:id="79"/>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78DDC759" w:rsidR="00571C34" w:rsidRPr="002343C4" w:rsidRDefault="00571C34" w:rsidP="00007145">
      <w:pPr>
        <w:rPr>
          <w:lang w:val="en-US" w:eastAsia="zh-CN"/>
        </w:rPr>
      </w:pPr>
      <w:bookmarkStart w:id="80"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137298" w:rsidRPr="00137298">
        <w:rPr>
          <w:lang w:val="en-US" w:eastAsia="zh-CN"/>
        </w:rPr>
        <w:t xml:space="preserve">UE-to-UE coexistence requirements between n252 UL and n2/n25 </w:t>
      </w:r>
      <w:r w:rsidR="00137298">
        <w:rPr>
          <w:lang w:val="en-US" w:eastAsia="zh-CN"/>
        </w:rPr>
        <w:t>DL are provided</w:t>
      </w:r>
      <w:r w:rsidR="0059614E" w:rsidRPr="002343C4">
        <w:rPr>
          <w:lang w:val="en-US" w:eastAsia="zh-CN"/>
        </w:rPr>
        <w:t>.</w:t>
      </w:r>
    </w:p>
    <w:p w14:paraId="144646DD" w14:textId="61627BDC" w:rsidR="00944E53" w:rsidRPr="00D61835" w:rsidRDefault="00D61835" w:rsidP="00944E53">
      <w:pPr>
        <w:rPr>
          <w:rFonts w:eastAsia="新細明體"/>
          <w:b/>
          <w:bCs/>
          <w:i/>
          <w:iCs/>
          <w:lang w:eastAsia="zh-TW"/>
        </w:rPr>
      </w:pPr>
      <w:bookmarkStart w:id="81" w:name="OLE_LINK294"/>
      <w:bookmarkEnd w:id="80"/>
      <w:r>
        <w:rPr>
          <w:rFonts w:eastAsia="新細明體"/>
          <w:b/>
          <w:bCs/>
          <w:i/>
          <w:iCs/>
          <w:lang w:eastAsia="zh-TW"/>
        </w:rPr>
        <w:t xml:space="preserve">Observation 1: Regarding UL CBW of 10MHz and co-existence requirement of -50dBm/MHz, the n252 large A-MPR values for n25 DL and n2 DL are shown in Table 1.  </w:t>
      </w:r>
    </w:p>
    <w:p w14:paraId="20426A8B" w14:textId="2F851C53" w:rsidR="00633B04" w:rsidRPr="00D61835" w:rsidRDefault="00D61835" w:rsidP="00633B04">
      <w:pPr>
        <w:rPr>
          <w:rFonts w:eastAsia="新細明體"/>
          <w:b/>
          <w:bCs/>
          <w:i/>
          <w:iCs/>
          <w:lang w:eastAsia="zh-TW"/>
        </w:rPr>
      </w:pPr>
      <w:r>
        <w:rPr>
          <w:rFonts w:eastAsia="新細明體"/>
          <w:b/>
          <w:bCs/>
          <w:i/>
          <w:iCs/>
          <w:lang w:eastAsia="zh-TW"/>
        </w:rPr>
        <w:t>Observation 2: Regarding UL CBW of 10MHz and co-existence requirement of -30dBm/MHz, the n252 small A-MPR values for n25 DL and n2 DL are shown in Table 2.</w:t>
      </w:r>
    </w:p>
    <w:p w14:paraId="4BBA3A6D" w14:textId="36F407F1" w:rsidR="00633B04" w:rsidRPr="00D61835" w:rsidRDefault="00D61835" w:rsidP="00633B04">
      <w:pPr>
        <w:rPr>
          <w:rFonts w:eastAsia="新細明體"/>
          <w:b/>
          <w:bCs/>
          <w:i/>
          <w:iCs/>
          <w:lang w:eastAsia="zh-TW"/>
        </w:rPr>
      </w:pPr>
      <w:r>
        <w:rPr>
          <w:rFonts w:eastAsia="新細明體"/>
          <w:b/>
          <w:bCs/>
          <w:i/>
          <w:iCs/>
          <w:lang w:eastAsia="zh-TW"/>
        </w:rPr>
        <w:t xml:space="preserve">Observation 3: Regarding UL CBW of 5MHz and co-existence requirement of -50dBm/MHz, the n252 medium A-MPR values for n25 DL and n2 DL are </w:t>
      </w:r>
      <w:r w:rsidR="001131F3">
        <w:rPr>
          <w:rFonts w:eastAsia="新細明體"/>
          <w:b/>
          <w:bCs/>
          <w:i/>
          <w:iCs/>
          <w:lang w:eastAsia="zh-TW"/>
        </w:rPr>
        <w:t xml:space="preserve">shown in </w:t>
      </w:r>
      <w:r>
        <w:rPr>
          <w:rFonts w:eastAsia="新細明體"/>
          <w:b/>
          <w:bCs/>
          <w:i/>
          <w:iCs/>
          <w:lang w:eastAsia="zh-TW"/>
        </w:rPr>
        <w:t>Table 3.</w:t>
      </w:r>
    </w:p>
    <w:p w14:paraId="4C559D99" w14:textId="2597F3A1" w:rsidR="00E10616" w:rsidRPr="00D61835" w:rsidRDefault="00D61835" w:rsidP="00633B04">
      <w:pPr>
        <w:rPr>
          <w:rFonts w:eastAsia="新細明體"/>
          <w:b/>
          <w:bCs/>
          <w:i/>
          <w:iCs/>
          <w:lang w:eastAsia="zh-TW"/>
        </w:rPr>
      </w:pPr>
      <w:r>
        <w:rPr>
          <w:rFonts w:eastAsia="新細明體"/>
          <w:b/>
          <w:bCs/>
          <w:i/>
          <w:iCs/>
          <w:lang w:eastAsia="zh-TW"/>
        </w:rPr>
        <w:t>Observation 4: Regarding UL CBW of 5MHz and co-existence requirement of -30dBm/MHz, the very small A-MPR values of n252 for n25 DL and n2 DL are shown in Table 4.</w:t>
      </w:r>
    </w:p>
    <w:p w14:paraId="57F41A93" w14:textId="77777777" w:rsidR="00D61835" w:rsidRDefault="00D61835" w:rsidP="00D61835">
      <w:pPr>
        <w:rPr>
          <w:rFonts w:eastAsia="新細明體"/>
          <w:b/>
          <w:bCs/>
          <w:i/>
          <w:iCs/>
          <w:lang w:eastAsia="zh-TW"/>
        </w:rPr>
      </w:pPr>
      <w:r>
        <w:rPr>
          <w:rFonts w:eastAsia="新細明體"/>
          <w:b/>
          <w:bCs/>
          <w:i/>
          <w:iCs/>
          <w:lang w:eastAsia="zh-TW"/>
        </w:rPr>
        <w:t>Observation 5: Regarding UL RB allocation and co-existence requirement of -50dBm/MHz, the n252 A-MPR values for n25 DL are shown in Table 5.</w:t>
      </w:r>
    </w:p>
    <w:p w14:paraId="1B851005" w14:textId="77777777" w:rsidR="00E10616" w:rsidRPr="00D61835" w:rsidRDefault="00E10616" w:rsidP="002235D6">
      <w:pPr>
        <w:rPr>
          <w:rFonts w:eastAsiaTheme="minorEastAsia"/>
          <w:lang w:eastAsia="zh-TW"/>
        </w:rPr>
      </w:pPr>
    </w:p>
    <w:p w14:paraId="65DFE104" w14:textId="0F2674C6" w:rsidR="00CA33FA" w:rsidRPr="00E10616" w:rsidRDefault="002235D6" w:rsidP="00BA3AC0">
      <w:pPr>
        <w:rPr>
          <w:rFonts w:eastAsia="新細明體"/>
          <w:b/>
          <w:bCs/>
          <w:i/>
          <w:iCs/>
          <w:lang w:eastAsia="zh-TW"/>
        </w:rPr>
      </w:pPr>
      <w:bookmarkStart w:id="82" w:name="OLE_LINK182"/>
      <w:r w:rsidRPr="006D70F3">
        <w:rPr>
          <w:rFonts w:eastAsia="新細明體"/>
          <w:b/>
          <w:bCs/>
          <w:i/>
          <w:iCs/>
          <w:lang w:eastAsia="zh-TW"/>
        </w:rPr>
        <w:t xml:space="preserve">Proposal 1: According to the evaluation results </w:t>
      </w:r>
      <w:r w:rsidR="00930668" w:rsidRPr="006D70F3">
        <w:rPr>
          <w:rFonts w:eastAsia="新細明體"/>
          <w:b/>
          <w:bCs/>
          <w:i/>
          <w:iCs/>
          <w:lang w:eastAsia="zh-TW"/>
        </w:rPr>
        <w:t>in Tables 1 to 5</w:t>
      </w:r>
      <w:r w:rsidRPr="006D70F3">
        <w:rPr>
          <w:rFonts w:eastAsia="新細明體"/>
          <w:b/>
          <w:bCs/>
          <w:i/>
          <w:iCs/>
          <w:lang w:eastAsia="zh-TW"/>
        </w:rPr>
        <w:t>, further discuss whether a new more relaxed spurious emission requirement for NTN-UE to TN-UE coexistence compared to -50dBm/MHz, thereby allowing the NTN service to work effectively.</w:t>
      </w:r>
    </w:p>
    <w:tbl>
      <w:tblPr>
        <w:tblStyle w:val="afa"/>
        <w:tblW w:w="0" w:type="auto"/>
        <w:jc w:val="center"/>
        <w:tblLook w:val="04A0" w:firstRow="1" w:lastRow="0" w:firstColumn="1" w:lastColumn="0" w:noHBand="0" w:noVBand="1"/>
      </w:tblPr>
      <w:tblGrid>
        <w:gridCol w:w="2765"/>
        <w:gridCol w:w="2765"/>
        <w:gridCol w:w="2766"/>
      </w:tblGrid>
      <w:tr w:rsidR="001E53D2" w14:paraId="7BB8CBCF"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hideMark/>
          </w:tcPr>
          <w:bookmarkEnd w:id="82"/>
          <w:p w14:paraId="6D48F734" w14:textId="77777777" w:rsidR="001E53D2" w:rsidRPr="001E53D2" w:rsidRDefault="001E53D2">
            <w:pPr>
              <w:spacing w:after="0"/>
              <w:jc w:val="center"/>
              <w:rPr>
                <w:rFonts w:eastAsiaTheme="minorEastAsia"/>
                <w:b/>
                <w:bCs/>
                <w:lang w:eastAsia="zh-TW"/>
              </w:rPr>
            </w:pPr>
            <w:r w:rsidRPr="001E53D2">
              <w:rPr>
                <w:rFonts w:eastAsiaTheme="minorEastAsia"/>
                <w:b/>
                <w:bCs/>
                <w:lang w:eastAsia="zh-TW"/>
              </w:rPr>
              <w:t>Table 1</w:t>
            </w:r>
          </w:p>
        </w:tc>
        <w:tc>
          <w:tcPr>
            <w:tcW w:w="5531" w:type="dxa"/>
            <w:gridSpan w:val="2"/>
            <w:tcBorders>
              <w:top w:val="single" w:sz="4" w:space="0" w:color="auto"/>
              <w:left w:val="single" w:sz="4" w:space="0" w:color="auto"/>
              <w:bottom w:val="single" w:sz="4" w:space="0" w:color="auto"/>
              <w:right w:val="single" w:sz="4" w:space="0" w:color="auto"/>
            </w:tcBorders>
            <w:hideMark/>
          </w:tcPr>
          <w:p w14:paraId="23407AEE" w14:textId="77777777" w:rsidR="001E53D2" w:rsidRDefault="001E53D2">
            <w:pPr>
              <w:spacing w:after="0"/>
              <w:jc w:val="center"/>
            </w:pPr>
            <w:r>
              <w:t>Co-existence requirement = -50dBm/MHz</w:t>
            </w:r>
          </w:p>
        </w:tc>
      </w:tr>
      <w:tr w:rsidR="001E53D2" w14:paraId="372359AF"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hideMark/>
          </w:tcPr>
          <w:p w14:paraId="7B6FABBF" w14:textId="77777777" w:rsidR="001E53D2" w:rsidRDefault="001E53D2">
            <w:pPr>
              <w:spacing w:after="0"/>
              <w:jc w:val="center"/>
            </w:pPr>
            <w:r>
              <w:t>N252 UL with full RBs</w:t>
            </w:r>
          </w:p>
          <w:p w14:paraId="061CBFCB" w14:textId="77777777" w:rsidR="001E53D2" w:rsidRDefault="001E53D2">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17F67689" w14:textId="77777777" w:rsidR="001E53D2" w:rsidRDefault="001E53D2">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652E2A8D" w14:textId="77777777" w:rsidR="001E53D2" w:rsidRDefault="001E53D2">
            <w:pPr>
              <w:spacing w:after="0"/>
              <w:jc w:val="center"/>
            </w:pPr>
            <w:r>
              <w:t xml:space="preserve">N252 A-MPR (dB) </w:t>
            </w:r>
            <w:r>
              <w:br/>
              <w:t>For N2 DL</w:t>
            </w:r>
          </w:p>
        </w:tc>
      </w:tr>
      <w:tr w:rsidR="001E53D2" w14:paraId="5FABF7B7"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hideMark/>
          </w:tcPr>
          <w:p w14:paraId="62346F15" w14:textId="77777777" w:rsidR="001E53D2" w:rsidRDefault="001E53D2">
            <w:pPr>
              <w:spacing w:after="0"/>
              <w:jc w:val="center"/>
              <w:rPr>
                <w:kern w:val="2"/>
              </w:rPr>
            </w:pPr>
            <w:r>
              <w:t>2005, 10</w:t>
            </w:r>
          </w:p>
        </w:tc>
        <w:tc>
          <w:tcPr>
            <w:tcW w:w="2765" w:type="dxa"/>
            <w:tcBorders>
              <w:top w:val="single" w:sz="4" w:space="0" w:color="auto"/>
              <w:left w:val="single" w:sz="4" w:space="0" w:color="auto"/>
              <w:bottom w:val="single" w:sz="4" w:space="0" w:color="auto"/>
              <w:right w:val="single" w:sz="4" w:space="0" w:color="auto"/>
            </w:tcBorders>
            <w:hideMark/>
          </w:tcPr>
          <w:p w14:paraId="109650AC" w14:textId="77777777" w:rsidR="001E53D2" w:rsidRDefault="001E53D2">
            <w:pPr>
              <w:spacing w:after="0"/>
              <w:jc w:val="center"/>
            </w:pPr>
            <w:r>
              <w:t>[13]</w:t>
            </w:r>
          </w:p>
        </w:tc>
        <w:tc>
          <w:tcPr>
            <w:tcW w:w="2766" w:type="dxa"/>
            <w:tcBorders>
              <w:top w:val="single" w:sz="4" w:space="0" w:color="auto"/>
              <w:left w:val="single" w:sz="4" w:space="0" w:color="auto"/>
              <w:bottom w:val="single" w:sz="4" w:space="0" w:color="auto"/>
              <w:right w:val="single" w:sz="4" w:space="0" w:color="auto"/>
            </w:tcBorders>
            <w:hideMark/>
          </w:tcPr>
          <w:p w14:paraId="71A19A5E" w14:textId="77777777" w:rsidR="001E53D2" w:rsidRDefault="001E53D2">
            <w:pPr>
              <w:spacing w:after="0"/>
              <w:jc w:val="center"/>
            </w:pPr>
            <w:r>
              <w:t>[5]</w:t>
            </w:r>
          </w:p>
        </w:tc>
      </w:tr>
      <w:tr w:rsidR="001E53D2" w14:paraId="5F34E275"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hideMark/>
          </w:tcPr>
          <w:p w14:paraId="634B1327" w14:textId="77777777" w:rsidR="001E53D2" w:rsidRDefault="001E53D2">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hideMark/>
          </w:tcPr>
          <w:p w14:paraId="522A99AE" w14:textId="77777777" w:rsidR="001E53D2" w:rsidRDefault="001E53D2">
            <w:pPr>
              <w:spacing w:after="0"/>
              <w:jc w:val="center"/>
              <w:rPr>
                <w:kern w:val="2"/>
              </w:rPr>
            </w:pPr>
            <w:r>
              <w:t>[5]</w:t>
            </w:r>
          </w:p>
        </w:tc>
        <w:tc>
          <w:tcPr>
            <w:tcW w:w="2766" w:type="dxa"/>
            <w:tcBorders>
              <w:top w:val="single" w:sz="4" w:space="0" w:color="auto"/>
              <w:left w:val="single" w:sz="4" w:space="0" w:color="auto"/>
              <w:bottom w:val="single" w:sz="4" w:space="0" w:color="auto"/>
              <w:right w:val="single" w:sz="4" w:space="0" w:color="auto"/>
            </w:tcBorders>
            <w:hideMark/>
          </w:tcPr>
          <w:p w14:paraId="4756923C" w14:textId="77777777" w:rsidR="001E53D2" w:rsidRDefault="001E53D2">
            <w:pPr>
              <w:spacing w:after="0"/>
              <w:jc w:val="center"/>
            </w:pPr>
            <w:r>
              <w:t>[1.5]</w:t>
            </w:r>
          </w:p>
        </w:tc>
      </w:tr>
      <w:tr w:rsidR="001E53D2" w14:paraId="38125AD5"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hideMark/>
          </w:tcPr>
          <w:p w14:paraId="0AE09A78" w14:textId="77777777" w:rsidR="001E53D2" w:rsidRDefault="001E53D2">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hideMark/>
          </w:tcPr>
          <w:p w14:paraId="659299A6" w14:textId="77777777" w:rsidR="001E53D2" w:rsidRDefault="001E53D2">
            <w:pPr>
              <w:spacing w:after="0"/>
              <w:jc w:val="center"/>
              <w:rPr>
                <w:kern w:val="2"/>
              </w:rPr>
            </w:pPr>
            <w:r>
              <w:t>[1.5]</w:t>
            </w:r>
          </w:p>
        </w:tc>
        <w:tc>
          <w:tcPr>
            <w:tcW w:w="2766" w:type="dxa"/>
            <w:tcBorders>
              <w:top w:val="single" w:sz="4" w:space="0" w:color="auto"/>
              <w:left w:val="single" w:sz="4" w:space="0" w:color="auto"/>
              <w:bottom w:val="single" w:sz="4" w:space="0" w:color="auto"/>
              <w:right w:val="single" w:sz="4" w:space="0" w:color="auto"/>
            </w:tcBorders>
            <w:hideMark/>
          </w:tcPr>
          <w:p w14:paraId="441D6E04" w14:textId="77777777" w:rsidR="001E53D2" w:rsidRDefault="001E53D2">
            <w:pPr>
              <w:spacing w:after="0"/>
              <w:jc w:val="center"/>
            </w:pPr>
            <w:r>
              <w:t>0</w:t>
            </w:r>
          </w:p>
        </w:tc>
      </w:tr>
      <w:tr w:rsidR="001E53D2" w14:paraId="4292304B" w14:textId="77777777" w:rsidTr="001E53D2">
        <w:trPr>
          <w:trHeight w:val="106"/>
          <w:jc w:val="center"/>
        </w:trPr>
        <w:tc>
          <w:tcPr>
            <w:tcW w:w="8296" w:type="dxa"/>
            <w:gridSpan w:val="3"/>
            <w:tcBorders>
              <w:top w:val="single" w:sz="4" w:space="0" w:color="auto"/>
              <w:left w:val="single" w:sz="4" w:space="0" w:color="auto"/>
              <w:bottom w:val="single" w:sz="4" w:space="0" w:color="auto"/>
              <w:right w:val="single" w:sz="4" w:space="0" w:color="auto"/>
            </w:tcBorders>
          </w:tcPr>
          <w:p w14:paraId="3B583912" w14:textId="77777777" w:rsidR="001E53D2" w:rsidRPr="001E53D2" w:rsidRDefault="001E53D2" w:rsidP="001E53D2">
            <w:pPr>
              <w:spacing w:after="0"/>
              <w:rPr>
                <w:rFonts w:asciiTheme="minorHAnsi" w:hAnsiTheme="minorHAnsi" w:cstheme="minorHAnsi"/>
                <w:sz w:val="12"/>
                <w:szCs w:val="12"/>
              </w:rPr>
            </w:pPr>
          </w:p>
        </w:tc>
      </w:tr>
      <w:tr w:rsidR="001E53D2" w14:paraId="58474E6A" w14:textId="77777777" w:rsidTr="00345DAB">
        <w:trPr>
          <w:jc w:val="center"/>
        </w:trPr>
        <w:tc>
          <w:tcPr>
            <w:tcW w:w="2765" w:type="dxa"/>
            <w:tcBorders>
              <w:top w:val="single" w:sz="4" w:space="0" w:color="auto"/>
              <w:left w:val="single" w:sz="4" w:space="0" w:color="auto"/>
              <w:bottom w:val="single" w:sz="4" w:space="0" w:color="auto"/>
              <w:right w:val="single" w:sz="4" w:space="0" w:color="auto"/>
            </w:tcBorders>
          </w:tcPr>
          <w:p w14:paraId="5F6CC5A1" w14:textId="1C96DB13" w:rsidR="001E53D2" w:rsidRPr="001E53D2" w:rsidRDefault="001E53D2" w:rsidP="001E53D2">
            <w:pPr>
              <w:spacing w:after="0"/>
              <w:jc w:val="center"/>
              <w:rPr>
                <w:b/>
                <w:bCs/>
              </w:rPr>
            </w:pPr>
            <w:r w:rsidRPr="001E53D2">
              <w:rPr>
                <w:b/>
                <w:bCs/>
              </w:rPr>
              <w:t>Table 2</w:t>
            </w:r>
          </w:p>
        </w:tc>
        <w:tc>
          <w:tcPr>
            <w:tcW w:w="5531" w:type="dxa"/>
            <w:gridSpan w:val="2"/>
            <w:tcBorders>
              <w:top w:val="single" w:sz="4" w:space="0" w:color="auto"/>
              <w:left w:val="single" w:sz="4" w:space="0" w:color="auto"/>
              <w:bottom w:val="single" w:sz="4" w:space="0" w:color="auto"/>
              <w:right w:val="single" w:sz="4" w:space="0" w:color="auto"/>
            </w:tcBorders>
          </w:tcPr>
          <w:p w14:paraId="297067B5" w14:textId="625F19CE" w:rsidR="001E53D2" w:rsidRDefault="001E53D2" w:rsidP="001E53D2">
            <w:pPr>
              <w:spacing w:after="0"/>
              <w:jc w:val="center"/>
            </w:pPr>
            <w:r>
              <w:t>Co-existence requiremen</w:t>
            </w:r>
            <w:r w:rsidRPr="006D70F3">
              <w:t>t = -30dBm/MHz</w:t>
            </w:r>
          </w:p>
        </w:tc>
      </w:tr>
      <w:tr w:rsidR="001E53D2" w14:paraId="79B664A2"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tcPr>
          <w:p w14:paraId="756DCC9F" w14:textId="77777777" w:rsidR="001E53D2" w:rsidRDefault="001E53D2" w:rsidP="001E53D2">
            <w:pPr>
              <w:spacing w:after="0"/>
              <w:jc w:val="center"/>
            </w:pPr>
            <w:r>
              <w:t>N252 UL with full RBs</w:t>
            </w:r>
          </w:p>
          <w:p w14:paraId="611D9191" w14:textId="104FF955" w:rsidR="001E53D2" w:rsidRDefault="001E53D2" w:rsidP="001E53D2">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tcPr>
          <w:p w14:paraId="4666596B" w14:textId="671CF83C" w:rsidR="001E53D2" w:rsidRDefault="001E53D2" w:rsidP="001E53D2">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tcPr>
          <w:p w14:paraId="4C4AB562" w14:textId="77777777" w:rsidR="001E53D2" w:rsidRDefault="001E53D2" w:rsidP="001E53D2">
            <w:pPr>
              <w:spacing w:after="0"/>
              <w:jc w:val="center"/>
            </w:pPr>
            <w:r>
              <w:t>N252 UL with full RBs</w:t>
            </w:r>
          </w:p>
          <w:p w14:paraId="5F812D5E" w14:textId="691D4FE8" w:rsidR="001E53D2" w:rsidRDefault="001E53D2" w:rsidP="001E53D2">
            <w:pPr>
              <w:spacing w:after="0"/>
              <w:jc w:val="center"/>
            </w:pPr>
            <w:r>
              <w:t>Fc, CBW (MHz)</w:t>
            </w:r>
          </w:p>
        </w:tc>
      </w:tr>
      <w:tr w:rsidR="001E53D2" w14:paraId="13E8C0B2"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tcPr>
          <w:p w14:paraId="27C0894D" w14:textId="5D6C0524" w:rsidR="001E53D2" w:rsidRDefault="001E53D2" w:rsidP="001E53D2">
            <w:pPr>
              <w:spacing w:after="0"/>
              <w:jc w:val="center"/>
            </w:pPr>
            <w:r>
              <w:t>2005, 10</w:t>
            </w:r>
          </w:p>
        </w:tc>
        <w:tc>
          <w:tcPr>
            <w:tcW w:w="2765" w:type="dxa"/>
            <w:tcBorders>
              <w:top w:val="single" w:sz="4" w:space="0" w:color="auto"/>
              <w:left w:val="single" w:sz="4" w:space="0" w:color="auto"/>
              <w:bottom w:val="single" w:sz="4" w:space="0" w:color="auto"/>
              <w:right w:val="single" w:sz="4" w:space="0" w:color="auto"/>
            </w:tcBorders>
          </w:tcPr>
          <w:p w14:paraId="206013E9" w14:textId="140E0CC6" w:rsidR="001E53D2" w:rsidRDefault="001E53D2" w:rsidP="001E53D2">
            <w:pPr>
              <w:spacing w:after="0"/>
              <w:jc w:val="center"/>
            </w:pPr>
            <w:r>
              <w:t>[5]</w:t>
            </w:r>
          </w:p>
        </w:tc>
        <w:tc>
          <w:tcPr>
            <w:tcW w:w="2766" w:type="dxa"/>
            <w:tcBorders>
              <w:top w:val="single" w:sz="4" w:space="0" w:color="auto"/>
              <w:left w:val="single" w:sz="4" w:space="0" w:color="auto"/>
              <w:bottom w:val="single" w:sz="4" w:space="0" w:color="auto"/>
              <w:right w:val="single" w:sz="4" w:space="0" w:color="auto"/>
            </w:tcBorders>
          </w:tcPr>
          <w:p w14:paraId="20E88952" w14:textId="248F7949" w:rsidR="001E53D2" w:rsidRDefault="001E53D2" w:rsidP="001E53D2">
            <w:pPr>
              <w:spacing w:after="0"/>
              <w:jc w:val="center"/>
            </w:pPr>
            <w:r>
              <w:t>2005, 10</w:t>
            </w:r>
          </w:p>
        </w:tc>
      </w:tr>
      <w:tr w:rsidR="001E53D2" w14:paraId="2DB1E99A"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tcPr>
          <w:p w14:paraId="46D29977" w14:textId="7A0CC179" w:rsidR="001E53D2" w:rsidRDefault="001E53D2" w:rsidP="001E53D2">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tcPr>
          <w:p w14:paraId="185640ED" w14:textId="56672BFA" w:rsidR="001E53D2" w:rsidRDefault="001E53D2" w:rsidP="001E53D2">
            <w:pPr>
              <w:spacing w:after="0"/>
              <w:jc w:val="center"/>
            </w:pPr>
            <w:r>
              <w:t>[0.5]</w:t>
            </w:r>
          </w:p>
        </w:tc>
        <w:tc>
          <w:tcPr>
            <w:tcW w:w="2766" w:type="dxa"/>
            <w:tcBorders>
              <w:top w:val="single" w:sz="4" w:space="0" w:color="auto"/>
              <w:left w:val="single" w:sz="4" w:space="0" w:color="auto"/>
              <w:bottom w:val="single" w:sz="4" w:space="0" w:color="auto"/>
              <w:right w:val="single" w:sz="4" w:space="0" w:color="auto"/>
            </w:tcBorders>
          </w:tcPr>
          <w:p w14:paraId="40057DA5" w14:textId="2F2C9E9E" w:rsidR="001E53D2" w:rsidRDefault="001E53D2" w:rsidP="001E53D2">
            <w:pPr>
              <w:spacing w:after="0"/>
              <w:jc w:val="center"/>
            </w:pPr>
            <w:r>
              <w:t>2010, 10</w:t>
            </w:r>
          </w:p>
        </w:tc>
      </w:tr>
      <w:tr w:rsidR="001E53D2" w14:paraId="62DEB57F" w14:textId="77777777" w:rsidTr="001E53D2">
        <w:trPr>
          <w:jc w:val="center"/>
        </w:trPr>
        <w:tc>
          <w:tcPr>
            <w:tcW w:w="2765" w:type="dxa"/>
            <w:tcBorders>
              <w:top w:val="single" w:sz="4" w:space="0" w:color="auto"/>
              <w:left w:val="single" w:sz="4" w:space="0" w:color="auto"/>
              <w:bottom w:val="single" w:sz="4" w:space="0" w:color="auto"/>
              <w:right w:val="single" w:sz="4" w:space="0" w:color="auto"/>
            </w:tcBorders>
          </w:tcPr>
          <w:p w14:paraId="2780C785" w14:textId="4F0EFAC0" w:rsidR="001E53D2" w:rsidRDefault="001E53D2" w:rsidP="001E53D2">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tcPr>
          <w:p w14:paraId="1272F21D" w14:textId="0CB664EE" w:rsidR="001E53D2" w:rsidRDefault="001E53D2" w:rsidP="001E53D2">
            <w:pPr>
              <w:spacing w:after="0"/>
              <w:jc w:val="center"/>
            </w:pPr>
            <w:r>
              <w:t>0</w:t>
            </w:r>
          </w:p>
        </w:tc>
        <w:tc>
          <w:tcPr>
            <w:tcW w:w="2766" w:type="dxa"/>
            <w:tcBorders>
              <w:top w:val="single" w:sz="4" w:space="0" w:color="auto"/>
              <w:left w:val="single" w:sz="4" w:space="0" w:color="auto"/>
              <w:bottom w:val="single" w:sz="4" w:space="0" w:color="auto"/>
              <w:right w:val="single" w:sz="4" w:space="0" w:color="auto"/>
            </w:tcBorders>
          </w:tcPr>
          <w:p w14:paraId="5EBF103C" w14:textId="5DCDD69C" w:rsidR="001E53D2" w:rsidRDefault="001E53D2" w:rsidP="001E53D2">
            <w:pPr>
              <w:spacing w:after="0"/>
              <w:jc w:val="center"/>
            </w:pPr>
            <w:r>
              <w:t>2015, 10</w:t>
            </w:r>
          </w:p>
        </w:tc>
      </w:tr>
    </w:tbl>
    <w:p w14:paraId="64223CBA" w14:textId="5D99D551" w:rsidR="00D62B80" w:rsidRDefault="00D62B80" w:rsidP="00D62B80">
      <w:pPr>
        <w:spacing w:after="161" w:line="254" w:lineRule="auto"/>
        <w:rPr>
          <w:rFonts w:eastAsia="Times New Roman"/>
          <w:color w:val="000000"/>
          <w:kern w:val="2"/>
          <w:szCs w:val="22"/>
        </w:rPr>
      </w:pPr>
    </w:p>
    <w:tbl>
      <w:tblPr>
        <w:tblStyle w:val="afa"/>
        <w:tblW w:w="0" w:type="auto"/>
        <w:jc w:val="center"/>
        <w:tblLook w:val="04A0" w:firstRow="1" w:lastRow="0" w:firstColumn="1" w:lastColumn="0" w:noHBand="0" w:noVBand="1"/>
      </w:tblPr>
      <w:tblGrid>
        <w:gridCol w:w="1696"/>
        <w:gridCol w:w="1069"/>
        <w:gridCol w:w="2050"/>
        <w:gridCol w:w="715"/>
        <w:gridCol w:w="2766"/>
      </w:tblGrid>
      <w:tr w:rsidR="001E53D2" w14:paraId="57B07AC9"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10448BDC" w14:textId="77777777" w:rsidR="001E53D2" w:rsidRPr="001E53D2" w:rsidRDefault="001E53D2">
            <w:pPr>
              <w:spacing w:after="0"/>
              <w:jc w:val="center"/>
              <w:rPr>
                <w:b/>
                <w:bCs/>
              </w:rPr>
            </w:pPr>
            <w:r w:rsidRPr="001E53D2">
              <w:rPr>
                <w:b/>
                <w:bCs/>
              </w:rPr>
              <w:t>Table 3</w:t>
            </w:r>
          </w:p>
        </w:tc>
        <w:tc>
          <w:tcPr>
            <w:tcW w:w="5531" w:type="dxa"/>
            <w:gridSpan w:val="3"/>
            <w:tcBorders>
              <w:top w:val="single" w:sz="4" w:space="0" w:color="auto"/>
              <w:left w:val="single" w:sz="4" w:space="0" w:color="auto"/>
              <w:bottom w:val="single" w:sz="4" w:space="0" w:color="auto"/>
              <w:right w:val="single" w:sz="4" w:space="0" w:color="auto"/>
            </w:tcBorders>
            <w:hideMark/>
          </w:tcPr>
          <w:p w14:paraId="30B62B86" w14:textId="77777777" w:rsidR="001E53D2" w:rsidRDefault="001E53D2">
            <w:pPr>
              <w:spacing w:after="0"/>
              <w:jc w:val="center"/>
            </w:pPr>
            <w:r>
              <w:t>Co-existence requirement = -50dBm/MHz</w:t>
            </w:r>
          </w:p>
        </w:tc>
      </w:tr>
      <w:tr w:rsidR="001E53D2" w14:paraId="75454E85"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28635952" w14:textId="77777777" w:rsidR="001E53D2" w:rsidRDefault="001E53D2">
            <w:pPr>
              <w:spacing w:after="0"/>
              <w:jc w:val="center"/>
            </w:pPr>
            <w:r>
              <w:t>N252 UL with full RBs</w:t>
            </w:r>
          </w:p>
          <w:p w14:paraId="066672A3" w14:textId="77777777" w:rsidR="001E53D2" w:rsidRDefault="001E53D2">
            <w:pPr>
              <w:spacing w:after="0"/>
              <w:jc w:val="center"/>
            </w:pPr>
            <w:r>
              <w:t>Fc, CBW (MHz)</w:t>
            </w:r>
          </w:p>
        </w:tc>
        <w:tc>
          <w:tcPr>
            <w:tcW w:w="2765" w:type="dxa"/>
            <w:gridSpan w:val="2"/>
            <w:tcBorders>
              <w:top w:val="single" w:sz="4" w:space="0" w:color="auto"/>
              <w:left w:val="single" w:sz="4" w:space="0" w:color="auto"/>
              <w:bottom w:val="single" w:sz="4" w:space="0" w:color="auto"/>
              <w:right w:val="single" w:sz="4" w:space="0" w:color="auto"/>
            </w:tcBorders>
            <w:hideMark/>
          </w:tcPr>
          <w:p w14:paraId="23489482" w14:textId="77777777" w:rsidR="001E53D2" w:rsidRDefault="001E53D2">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32760908" w14:textId="77777777" w:rsidR="001E53D2" w:rsidRDefault="001E53D2">
            <w:pPr>
              <w:spacing w:after="0"/>
              <w:jc w:val="center"/>
            </w:pPr>
            <w:r>
              <w:t xml:space="preserve">N252 A-MPR (dB) </w:t>
            </w:r>
            <w:r>
              <w:br/>
              <w:t>For N2 DL</w:t>
            </w:r>
          </w:p>
        </w:tc>
      </w:tr>
      <w:tr w:rsidR="001E53D2" w14:paraId="12750187"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7EE2439E" w14:textId="77777777" w:rsidR="001E53D2" w:rsidRDefault="001E53D2">
            <w:pPr>
              <w:spacing w:after="0"/>
              <w:jc w:val="center"/>
              <w:rPr>
                <w:kern w:val="2"/>
              </w:rPr>
            </w:pPr>
            <w:r>
              <w:t>2002.5, 5</w:t>
            </w:r>
          </w:p>
        </w:tc>
        <w:tc>
          <w:tcPr>
            <w:tcW w:w="2765" w:type="dxa"/>
            <w:gridSpan w:val="2"/>
            <w:tcBorders>
              <w:top w:val="single" w:sz="4" w:space="0" w:color="auto"/>
              <w:left w:val="single" w:sz="4" w:space="0" w:color="auto"/>
              <w:bottom w:val="single" w:sz="4" w:space="0" w:color="auto"/>
              <w:right w:val="single" w:sz="4" w:space="0" w:color="auto"/>
            </w:tcBorders>
            <w:hideMark/>
          </w:tcPr>
          <w:p w14:paraId="4948F59D" w14:textId="77777777" w:rsidR="001E53D2" w:rsidRDefault="001E53D2">
            <w:pPr>
              <w:spacing w:after="0"/>
              <w:jc w:val="center"/>
            </w:pPr>
            <w:r>
              <w:t>[5.5]</w:t>
            </w:r>
          </w:p>
        </w:tc>
        <w:tc>
          <w:tcPr>
            <w:tcW w:w="2766" w:type="dxa"/>
            <w:tcBorders>
              <w:top w:val="single" w:sz="4" w:space="0" w:color="auto"/>
              <w:left w:val="single" w:sz="4" w:space="0" w:color="auto"/>
              <w:bottom w:val="single" w:sz="4" w:space="0" w:color="auto"/>
              <w:right w:val="single" w:sz="4" w:space="0" w:color="auto"/>
            </w:tcBorders>
            <w:hideMark/>
          </w:tcPr>
          <w:p w14:paraId="0F037390" w14:textId="77777777" w:rsidR="001E53D2" w:rsidRDefault="001E53D2">
            <w:pPr>
              <w:spacing w:after="0"/>
              <w:jc w:val="center"/>
            </w:pPr>
            <w:r>
              <w:t>[2]</w:t>
            </w:r>
          </w:p>
        </w:tc>
      </w:tr>
      <w:tr w:rsidR="001E53D2" w14:paraId="63E3BF5F"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2DC863F2" w14:textId="77777777" w:rsidR="001E53D2" w:rsidRDefault="001E53D2">
            <w:pPr>
              <w:spacing w:after="0"/>
              <w:jc w:val="center"/>
            </w:pPr>
            <w:r>
              <w:t>2007.5, 5</w:t>
            </w:r>
          </w:p>
        </w:tc>
        <w:tc>
          <w:tcPr>
            <w:tcW w:w="2765" w:type="dxa"/>
            <w:gridSpan w:val="2"/>
            <w:tcBorders>
              <w:top w:val="single" w:sz="4" w:space="0" w:color="auto"/>
              <w:left w:val="single" w:sz="4" w:space="0" w:color="auto"/>
              <w:bottom w:val="single" w:sz="4" w:space="0" w:color="auto"/>
              <w:right w:val="single" w:sz="4" w:space="0" w:color="auto"/>
            </w:tcBorders>
            <w:hideMark/>
          </w:tcPr>
          <w:p w14:paraId="7BAF14D3" w14:textId="77777777" w:rsidR="001E53D2" w:rsidRDefault="001E53D2">
            <w:pPr>
              <w:spacing w:after="0"/>
              <w:jc w:val="center"/>
              <w:rPr>
                <w:kern w:val="2"/>
              </w:rPr>
            </w:pPr>
            <w:r>
              <w:t>[2]</w:t>
            </w:r>
          </w:p>
        </w:tc>
        <w:tc>
          <w:tcPr>
            <w:tcW w:w="2766" w:type="dxa"/>
            <w:tcBorders>
              <w:top w:val="single" w:sz="4" w:space="0" w:color="auto"/>
              <w:left w:val="single" w:sz="4" w:space="0" w:color="auto"/>
              <w:bottom w:val="single" w:sz="4" w:space="0" w:color="auto"/>
              <w:right w:val="single" w:sz="4" w:space="0" w:color="auto"/>
            </w:tcBorders>
            <w:hideMark/>
          </w:tcPr>
          <w:p w14:paraId="06BEE1A9" w14:textId="77777777" w:rsidR="001E53D2" w:rsidRDefault="001E53D2">
            <w:pPr>
              <w:spacing w:after="0"/>
              <w:jc w:val="center"/>
            </w:pPr>
            <w:r>
              <w:t>0</w:t>
            </w:r>
          </w:p>
        </w:tc>
      </w:tr>
      <w:tr w:rsidR="001E53D2" w14:paraId="16C3769F"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33319B72" w14:textId="77777777" w:rsidR="001E53D2" w:rsidRDefault="001E53D2">
            <w:pPr>
              <w:spacing w:after="0"/>
              <w:jc w:val="center"/>
            </w:pPr>
            <w:r>
              <w:t>2012.5, 5</w:t>
            </w:r>
          </w:p>
        </w:tc>
        <w:tc>
          <w:tcPr>
            <w:tcW w:w="2765" w:type="dxa"/>
            <w:gridSpan w:val="2"/>
            <w:tcBorders>
              <w:top w:val="single" w:sz="4" w:space="0" w:color="auto"/>
              <w:left w:val="single" w:sz="4" w:space="0" w:color="auto"/>
              <w:bottom w:val="single" w:sz="4" w:space="0" w:color="auto"/>
              <w:right w:val="single" w:sz="4" w:space="0" w:color="auto"/>
            </w:tcBorders>
            <w:hideMark/>
          </w:tcPr>
          <w:p w14:paraId="11252887" w14:textId="77777777" w:rsidR="001E53D2" w:rsidRDefault="001E53D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59907ACA" w14:textId="77777777" w:rsidR="001E53D2" w:rsidRDefault="001E53D2">
            <w:pPr>
              <w:spacing w:after="0"/>
              <w:jc w:val="center"/>
            </w:pPr>
            <w:r>
              <w:t>0</w:t>
            </w:r>
          </w:p>
        </w:tc>
      </w:tr>
      <w:tr w:rsidR="001E53D2" w14:paraId="514E3FCD"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63AA6011" w14:textId="77777777" w:rsidR="001E53D2" w:rsidRDefault="001E53D2">
            <w:pPr>
              <w:spacing w:after="0"/>
              <w:jc w:val="center"/>
            </w:pPr>
            <w:r>
              <w:t>2017.5, 5</w:t>
            </w:r>
          </w:p>
        </w:tc>
        <w:tc>
          <w:tcPr>
            <w:tcW w:w="2765" w:type="dxa"/>
            <w:gridSpan w:val="2"/>
            <w:tcBorders>
              <w:top w:val="single" w:sz="4" w:space="0" w:color="auto"/>
              <w:left w:val="single" w:sz="4" w:space="0" w:color="auto"/>
              <w:bottom w:val="single" w:sz="4" w:space="0" w:color="auto"/>
              <w:right w:val="single" w:sz="4" w:space="0" w:color="auto"/>
            </w:tcBorders>
            <w:hideMark/>
          </w:tcPr>
          <w:p w14:paraId="1A344FC2" w14:textId="77777777" w:rsidR="001E53D2" w:rsidRDefault="001E53D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63E48850" w14:textId="77777777" w:rsidR="001E53D2" w:rsidRDefault="001E53D2">
            <w:pPr>
              <w:spacing w:after="0"/>
              <w:jc w:val="center"/>
            </w:pPr>
            <w:r>
              <w:t>0</w:t>
            </w:r>
          </w:p>
        </w:tc>
      </w:tr>
      <w:tr w:rsidR="001E53D2" w14:paraId="120455B7" w14:textId="77777777" w:rsidTr="00E061C1">
        <w:trPr>
          <w:jc w:val="center"/>
        </w:trPr>
        <w:tc>
          <w:tcPr>
            <w:tcW w:w="8296" w:type="dxa"/>
            <w:gridSpan w:val="5"/>
            <w:tcBorders>
              <w:top w:val="single" w:sz="4" w:space="0" w:color="auto"/>
              <w:left w:val="single" w:sz="4" w:space="0" w:color="auto"/>
              <w:bottom w:val="single" w:sz="4" w:space="0" w:color="auto"/>
              <w:right w:val="single" w:sz="4" w:space="0" w:color="auto"/>
            </w:tcBorders>
          </w:tcPr>
          <w:p w14:paraId="704E9704" w14:textId="77777777" w:rsidR="001E53D2" w:rsidRPr="001E53D2" w:rsidRDefault="001E53D2">
            <w:pPr>
              <w:spacing w:after="0"/>
              <w:jc w:val="center"/>
              <w:rPr>
                <w:rFonts w:asciiTheme="minorHAnsi" w:hAnsiTheme="minorHAnsi" w:cstheme="minorHAnsi"/>
                <w:sz w:val="12"/>
                <w:szCs w:val="12"/>
              </w:rPr>
            </w:pPr>
          </w:p>
        </w:tc>
      </w:tr>
      <w:tr w:rsidR="001E53D2" w14:paraId="2BFAA40C"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26C754CB" w14:textId="77777777" w:rsidR="001E53D2" w:rsidRPr="001E53D2" w:rsidRDefault="001E53D2">
            <w:pPr>
              <w:spacing w:after="0"/>
              <w:jc w:val="center"/>
              <w:rPr>
                <w:rFonts w:eastAsiaTheme="minorEastAsia"/>
                <w:b/>
                <w:bCs/>
                <w:lang w:eastAsia="zh-TW"/>
              </w:rPr>
            </w:pPr>
            <w:r w:rsidRPr="001E53D2">
              <w:rPr>
                <w:rFonts w:eastAsiaTheme="minorEastAsia"/>
                <w:b/>
                <w:bCs/>
                <w:lang w:eastAsia="zh-TW"/>
              </w:rPr>
              <w:t>Table 4</w:t>
            </w:r>
          </w:p>
        </w:tc>
        <w:tc>
          <w:tcPr>
            <w:tcW w:w="5531" w:type="dxa"/>
            <w:gridSpan w:val="3"/>
            <w:tcBorders>
              <w:top w:val="single" w:sz="4" w:space="0" w:color="auto"/>
              <w:left w:val="single" w:sz="4" w:space="0" w:color="auto"/>
              <w:bottom w:val="single" w:sz="4" w:space="0" w:color="auto"/>
              <w:right w:val="single" w:sz="4" w:space="0" w:color="auto"/>
            </w:tcBorders>
            <w:hideMark/>
          </w:tcPr>
          <w:p w14:paraId="480CBEA5" w14:textId="77777777" w:rsidR="001E53D2" w:rsidRDefault="001E53D2">
            <w:pPr>
              <w:spacing w:after="0"/>
              <w:jc w:val="center"/>
            </w:pPr>
            <w:r>
              <w:t>Co-existence requirement = -30dBm/MHz</w:t>
            </w:r>
          </w:p>
        </w:tc>
      </w:tr>
      <w:tr w:rsidR="001E53D2" w14:paraId="29F50158"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49742D9C" w14:textId="77777777" w:rsidR="001E53D2" w:rsidRDefault="001E53D2">
            <w:pPr>
              <w:spacing w:after="0"/>
              <w:jc w:val="center"/>
            </w:pPr>
            <w:r>
              <w:t>N252 UL with full RBs</w:t>
            </w:r>
          </w:p>
          <w:p w14:paraId="09069DEE" w14:textId="77777777" w:rsidR="001E53D2" w:rsidRDefault="001E53D2">
            <w:pPr>
              <w:spacing w:after="0"/>
              <w:jc w:val="center"/>
            </w:pPr>
            <w:r>
              <w:t>Fc, CBW (MHz)</w:t>
            </w:r>
          </w:p>
        </w:tc>
        <w:tc>
          <w:tcPr>
            <w:tcW w:w="2765" w:type="dxa"/>
            <w:gridSpan w:val="2"/>
            <w:tcBorders>
              <w:top w:val="single" w:sz="4" w:space="0" w:color="auto"/>
              <w:left w:val="single" w:sz="4" w:space="0" w:color="auto"/>
              <w:bottom w:val="single" w:sz="4" w:space="0" w:color="auto"/>
              <w:right w:val="single" w:sz="4" w:space="0" w:color="auto"/>
            </w:tcBorders>
            <w:hideMark/>
          </w:tcPr>
          <w:p w14:paraId="5DE56849" w14:textId="77777777" w:rsidR="001E53D2" w:rsidRDefault="001E53D2">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44DE9488" w14:textId="77777777" w:rsidR="001E53D2" w:rsidRDefault="001E53D2">
            <w:pPr>
              <w:spacing w:after="0"/>
              <w:jc w:val="center"/>
            </w:pPr>
            <w:r>
              <w:t xml:space="preserve">N252 A-MPR (dB) </w:t>
            </w:r>
            <w:r>
              <w:br/>
              <w:t>For N2 DL</w:t>
            </w:r>
          </w:p>
        </w:tc>
      </w:tr>
      <w:tr w:rsidR="001E53D2" w14:paraId="1D029877"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374161F0" w14:textId="77777777" w:rsidR="001E53D2" w:rsidRDefault="001E53D2">
            <w:pPr>
              <w:spacing w:after="0"/>
              <w:jc w:val="center"/>
              <w:rPr>
                <w:kern w:val="2"/>
              </w:rPr>
            </w:pPr>
            <w:r>
              <w:lastRenderedPageBreak/>
              <w:t>2002.5, 5</w:t>
            </w:r>
          </w:p>
        </w:tc>
        <w:tc>
          <w:tcPr>
            <w:tcW w:w="2765" w:type="dxa"/>
            <w:gridSpan w:val="2"/>
            <w:tcBorders>
              <w:top w:val="single" w:sz="4" w:space="0" w:color="auto"/>
              <w:left w:val="single" w:sz="4" w:space="0" w:color="auto"/>
              <w:bottom w:val="single" w:sz="4" w:space="0" w:color="auto"/>
              <w:right w:val="single" w:sz="4" w:space="0" w:color="auto"/>
            </w:tcBorders>
            <w:hideMark/>
          </w:tcPr>
          <w:p w14:paraId="62570D47" w14:textId="77777777" w:rsidR="001E53D2" w:rsidRDefault="001E53D2">
            <w:pPr>
              <w:spacing w:after="0"/>
              <w:jc w:val="center"/>
            </w:pPr>
            <w:r>
              <w:t>[1]</w:t>
            </w:r>
          </w:p>
        </w:tc>
        <w:tc>
          <w:tcPr>
            <w:tcW w:w="2766" w:type="dxa"/>
            <w:tcBorders>
              <w:top w:val="single" w:sz="4" w:space="0" w:color="auto"/>
              <w:left w:val="single" w:sz="4" w:space="0" w:color="auto"/>
              <w:bottom w:val="single" w:sz="4" w:space="0" w:color="auto"/>
              <w:right w:val="single" w:sz="4" w:space="0" w:color="auto"/>
            </w:tcBorders>
            <w:hideMark/>
          </w:tcPr>
          <w:p w14:paraId="40A53582" w14:textId="77777777" w:rsidR="001E53D2" w:rsidRDefault="001E53D2">
            <w:pPr>
              <w:spacing w:after="0"/>
              <w:jc w:val="center"/>
            </w:pPr>
            <w:r>
              <w:t>0</w:t>
            </w:r>
          </w:p>
        </w:tc>
      </w:tr>
      <w:tr w:rsidR="001E53D2" w14:paraId="108C9563"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079FD7B7" w14:textId="77777777" w:rsidR="001E53D2" w:rsidRDefault="001E53D2">
            <w:pPr>
              <w:spacing w:after="0"/>
              <w:jc w:val="center"/>
            </w:pPr>
            <w:r>
              <w:t>2007.5, 5</w:t>
            </w:r>
          </w:p>
        </w:tc>
        <w:tc>
          <w:tcPr>
            <w:tcW w:w="2765" w:type="dxa"/>
            <w:gridSpan w:val="2"/>
            <w:tcBorders>
              <w:top w:val="single" w:sz="4" w:space="0" w:color="auto"/>
              <w:left w:val="single" w:sz="4" w:space="0" w:color="auto"/>
              <w:bottom w:val="single" w:sz="4" w:space="0" w:color="auto"/>
              <w:right w:val="single" w:sz="4" w:space="0" w:color="auto"/>
            </w:tcBorders>
            <w:hideMark/>
          </w:tcPr>
          <w:p w14:paraId="1A2329BA" w14:textId="77777777" w:rsidR="001E53D2" w:rsidRDefault="001E53D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5204786B" w14:textId="77777777" w:rsidR="001E53D2" w:rsidRDefault="001E53D2">
            <w:pPr>
              <w:spacing w:after="0"/>
              <w:jc w:val="center"/>
            </w:pPr>
            <w:r>
              <w:t>0</w:t>
            </w:r>
          </w:p>
        </w:tc>
      </w:tr>
      <w:tr w:rsidR="001E53D2" w14:paraId="21D21685"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7C4BBBBF" w14:textId="77777777" w:rsidR="001E53D2" w:rsidRDefault="001E53D2">
            <w:pPr>
              <w:spacing w:after="0"/>
              <w:jc w:val="center"/>
            </w:pPr>
            <w:r>
              <w:t>2012.5, 5</w:t>
            </w:r>
          </w:p>
        </w:tc>
        <w:tc>
          <w:tcPr>
            <w:tcW w:w="2765" w:type="dxa"/>
            <w:gridSpan w:val="2"/>
            <w:tcBorders>
              <w:top w:val="single" w:sz="4" w:space="0" w:color="auto"/>
              <w:left w:val="single" w:sz="4" w:space="0" w:color="auto"/>
              <w:bottom w:val="single" w:sz="4" w:space="0" w:color="auto"/>
              <w:right w:val="single" w:sz="4" w:space="0" w:color="auto"/>
            </w:tcBorders>
            <w:hideMark/>
          </w:tcPr>
          <w:p w14:paraId="006E84DA" w14:textId="77777777" w:rsidR="001E53D2" w:rsidRDefault="001E53D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2AEB596B" w14:textId="77777777" w:rsidR="001E53D2" w:rsidRDefault="001E53D2">
            <w:pPr>
              <w:spacing w:after="0"/>
              <w:jc w:val="center"/>
            </w:pPr>
            <w:r>
              <w:t>0</w:t>
            </w:r>
          </w:p>
        </w:tc>
      </w:tr>
      <w:tr w:rsidR="001E53D2" w14:paraId="750B6AFA" w14:textId="77777777" w:rsidTr="001E53D2">
        <w:trPr>
          <w:jc w:val="center"/>
        </w:trPr>
        <w:tc>
          <w:tcPr>
            <w:tcW w:w="2765" w:type="dxa"/>
            <w:gridSpan w:val="2"/>
            <w:tcBorders>
              <w:top w:val="single" w:sz="4" w:space="0" w:color="auto"/>
              <w:left w:val="single" w:sz="4" w:space="0" w:color="auto"/>
              <w:bottom w:val="single" w:sz="4" w:space="0" w:color="auto"/>
              <w:right w:val="single" w:sz="4" w:space="0" w:color="auto"/>
            </w:tcBorders>
            <w:hideMark/>
          </w:tcPr>
          <w:p w14:paraId="13B6B796" w14:textId="77777777" w:rsidR="001E53D2" w:rsidRDefault="001E53D2">
            <w:pPr>
              <w:spacing w:after="0"/>
              <w:jc w:val="center"/>
            </w:pPr>
            <w:r>
              <w:t>2017.5, 5</w:t>
            </w:r>
          </w:p>
        </w:tc>
        <w:tc>
          <w:tcPr>
            <w:tcW w:w="2765" w:type="dxa"/>
            <w:gridSpan w:val="2"/>
            <w:tcBorders>
              <w:top w:val="single" w:sz="4" w:space="0" w:color="auto"/>
              <w:left w:val="single" w:sz="4" w:space="0" w:color="auto"/>
              <w:bottom w:val="single" w:sz="4" w:space="0" w:color="auto"/>
              <w:right w:val="single" w:sz="4" w:space="0" w:color="auto"/>
            </w:tcBorders>
            <w:hideMark/>
          </w:tcPr>
          <w:p w14:paraId="63ADA75B" w14:textId="77777777" w:rsidR="001E53D2" w:rsidRDefault="001E53D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17FA368D" w14:textId="77777777" w:rsidR="001E53D2" w:rsidRDefault="001E53D2">
            <w:pPr>
              <w:spacing w:after="0"/>
              <w:jc w:val="center"/>
            </w:pPr>
            <w:r>
              <w:t>0</w:t>
            </w:r>
          </w:p>
        </w:tc>
      </w:tr>
      <w:tr w:rsidR="001E53D2" w14:paraId="1C9B50C3" w14:textId="77777777" w:rsidTr="00570CAA">
        <w:trPr>
          <w:jc w:val="center"/>
        </w:trPr>
        <w:tc>
          <w:tcPr>
            <w:tcW w:w="8296" w:type="dxa"/>
            <w:gridSpan w:val="5"/>
            <w:tcBorders>
              <w:top w:val="single" w:sz="4" w:space="0" w:color="auto"/>
              <w:left w:val="single" w:sz="4" w:space="0" w:color="auto"/>
              <w:bottom w:val="single" w:sz="4" w:space="0" w:color="auto"/>
              <w:right w:val="single" w:sz="4" w:space="0" w:color="auto"/>
            </w:tcBorders>
          </w:tcPr>
          <w:p w14:paraId="4B4B2370" w14:textId="77777777" w:rsidR="001E53D2" w:rsidRPr="001E53D2" w:rsidRDefault="001E53D2">
            <w:pPr>
              <w:spacing w:after="0"/>
              <w:jc w:val="center"/>
              <w:rPr>
                <w:rFonts w:asciiTheme="minorHAnsi" w:hAnsiTheme="minorHAnsi" w:cstheme="minorHAnsi"/>
                <w:sz w:val="12"/>
                <w:szCs w:val="12"/>
              </w:rPr>
            </w:pPr>
          </w:p>
        </w:tc>
      </w:tr>
      <w:tr w:rsidR="001E53D2" w14:paraId="330AF283" w14:textId="77777777" w:rsidTr="001E53D2">
        <w:trPr>
          <w:jc w:val="center"/>
        </w:trPr>
        <w:tc>
          <w:tcPr>
            <w:tcW w:w="1696" w:type="dxa"/>
            <w:tcBorders>
              <w:top w:val="single" w:sz="4" w:space="0" w:color="auto"/>
              <w:left w:val="single" w:sz="4" w:space="0" w:color="auto"/>
              <w:bottom w:val="single" w:sz="4" w:space="0" w:color="auto"/>
              <w:right w:val="single" w:sz="4" w:space="0" w:color="auto"/>
            </w:tcBorders>
            <w:hideMark/>
          </w:tcPr>
          <w:p w14:paraId="7AAFC85A" w14:textId="77777777" w:rsidR="001E53D2" w:rsidRPr="001E53D2" w:rsidRDefault="001E53D2">
            <w:pPr>
              <w:spacing w:after="0"/>
              <w:jc w:val="center"/>
              <w:rPr>
                <w:rFonts w:eastAsiaTheme="minorEastAsia"/>
                <w:b/>
                <w:bCs/>
                <w:lang w:eastAsia="zh-TW"/>
              </w:rPr>
            </w:pPr>
            <w:r w:rsidRPr="001E53D2">
              <w:rPr>
                <w:rFonts w:eastAsiaTheme="minorEastAsia"/>
                <w:b/>
                <w:bCs/>
                <w:lang w:eastAsia="zh-TW"/>
              </w:rPr>
              <w:t>Table 5</w:t>
            </w:r>
          </w:p>
        </w:tc>
        <w:tc>
          <w:tcPr>
            <w:tcW w:w="6600" w:type="dxa"/>
            <w:gridSpan w:val="4"/>
            <w:tcBorders>
              <w:top w:val="single" w:sz="4" w:space="0" w:color="auto"/>
              <w:left w:val="single" w:sz="4" w:space="0" w:color="auto"/>
              <w:bottom w:val="single" w:sz="4" w:space="0" w:color="auto"/>
              <w:right w:val="single" w:sz="4" w:space="0" w:color="auto"/>
            </w:tcBorders>
            <w:hideMark/>
          </w:tcPr>
          <w:p w14:paraId="44A6189C" w14:textId="77777777" w:rsidR="001E53D2" w:rsidRDefault="001E53D2">
            <w:pPr>
              <w:spacing w:after="0"/>
              <w:jc w:val="center"/>
            </w:pPr>
            <w:r>
              <w:t>Co-existence requirement = -50dBm/MHz</w:t>
            </w:r>
          </w:p>
        </w:tc>
      </w:tr>
      <w:tr w:rsidR="001E53D2" w14:paraId="7116D0CF" w14:textId="77777777" w:rsidTr="001E53D2">
        <w:trPr>
          <w:jc w:val="center"/>
        </w:trPr>
        <w:tc>
          <w:tcPr>
            <w:tcW w:w="1696" w:type="dxa"/>
            <w:tcBorders>
              <w:top w:val="single" w:sz="4" w:space="0" w:color="auto"/>
              <w:left w:val="single" w:sz="4" w:space="0" w:color="auto"/>
              <w:bottom w:val="single" w:sz="4" w:space="0" w:color="auto"/>
              <w:right w:val="single" w:sz="4" w:space="0" w:color="auto"/>
            </w:tcBorders>
            <w:hideMark/>
          </w:tcPr>
          <w:p w14:paraId="46065D43" w14:textId="77777777" w:rsidR="001E53D2" w:rsidRDefault="001E53D2">
            <w:pPr>
              <w:spacing w:after="0"/>
              <w:jc w:val="center"/>
              <w:rPr>
                <w:lang w:val="en-US" w:eastAsia="zh-TW"/>
              </w:rPr>
            </w:pPr>
            <w:r>
              <w:t>N252 UL</w:t>
            </w:r>
          </w:p>
          <w:p w14:paraId="7D34ACBA" w14:textId="77777777" w:rsidR="001E53D2" w:rsidRDefault="001E53D2">
            <w:pPr>
              <w:spacing w:after="0"/>
              <w:jc w:val="center"/>
            </w:pPr>
            <w:r>
              <w:t>Fc, CBW (MHz)</w:t>
            </w:r>
          </w:p>
        </w:tc>
        <w:tc>
          <w:tcPr>
            <w:tcW w:w="3119" w:type="dxa"/>
            <w:gridSpan w:val="2"/>
            <w:tcBorders>
              <w:top w:val="single" w:sz="4" w:space="0" w:color="auto"/>
              <w:left w:val="single" w:sz="4" w:space="0" w:color="auto"/>
              <w:bottom w:val="single" w:sz="4" w:space="0" w:color="auto"/>
              <w:right w:val="single" w:sz="4" w:space="0" w:color="auto"/>
            </w:tcBorders>
            <w:hideMark/>
          </w:tcPr>
          <w:p w14:paraId="68D35028" w14:textId="77777777" w:rsidR="001E53D2" w:rsidRDefault="001E53D2">
            <w:pPr>
              <w:spacing w:after="0"/>
              <w:jc w:val="center"/>
            </w:pPr>
            <w:r>
              <w:t>N252 UL with full RBs,</w:t>
            </w:r>
          </w:p>
          <w:p w14:paraId="0DB700A7" w14:textId="20CF7AA3" w:rsidR="001E53D2" w:rsidRDefault="001E53D2">
            <w:pPr>
              <w:spacing w:after="0"/>
              <w:jc w:val="center"/>
            </w:pPr>
            <w:r>
              <w:t>N252 A-MPR (dB) for N25 DL</w:t>
            </w:r>
          </w:p>
        </w:tc>
        <w:tc>
          <w:tcPr>
            <w:tcW w:w="3481" w:type="dxa"/>
            <w:gridSpan w:val="2"/>
            <w:tcBorders>
              <w:top w:val="single" w:sz="4" w:space="0" w:color="auto"/>
              <w:left w:val="single" w:sz="4" w:space="0" w:color="auto"/>
              <w:bottom w:val="single" w:sz="4" w:space="0" w:color="auto"/>
              <w:right w:val="single" w:sz="4" w:space="0" w:color="auto"/>
            </w:tcBorders>
            <w:hideMark/>
          </w:tcPr>
          <w:p w14:paraId="40A0AC48" w14:textId="77777777" w:rsidR="001E53D2" w:rsidRDefault="001E53D2">
            <w:pPr>
              <w:spacing w:after="0"/>
              <w:jc w:val="center"/>
            </w:pPr>
            <w:r>
              <w:t xml:space="preserve">N252 UL with partial RBs allocation, </w:t>
            </w:r>
          </w:p>
          <w:p w14:paraId="272C7F27" w14:textId="00CA77DA" w:rsidR="001E53D2" w:rsidRDefault="001E53D2" w:rsidP="001E53D2">
            <w:pPr>
              <w:spacing w:after="0"/>
              <w:jc w:val="center"/>
            </w:pPr>
            <w:r>
              <w:t>N252 A-MPR (dB) for N25 DL</w:t>
            </w:r>
          </w:p>
        </w:tc>
      </w:tr>
      <w:tr w:rsidR="001E53D2" w14:paraId="4D829D80" w14:textId="77777777" w:rsidTr="001E53D2">
        <w:trPr>
          <w:jc w:val="center"/>
        </w:trPr>
        <w:tc>
          <w:tcPr>
            <w:tcW w:w="1696" w:type="dxa"/>
            <w:tcBorders>
              <w:top w:val="single" w:sz="4" w:space="0" w:color="auto"/>
              <w:left w:val="single" w:sz="4" w:space="0" w:color="auto"/>
              <w:bottom w:val="single" w:sz="4" w:space="0" w:color="auto"/>
              <w:right w:val="single" w:sz="4" w:space="0" w:color="auto"/>
            </w:tcBorders>
            <w:hideMark/>
          </w:tcPr>
          <w:p w14:paraId="135586A5" w14:textId="77777777" w:rsidR="001E53D2" w:rsidRDefault="001E53D2">
            <w:pPr>
              <w:spacing w:after="0"/>
              <w:jc w:val="center"/>
              <w:rPr>
                <w:kern w:val="2"/>
              </w:rPr>
            </w:pPr>
            <w:r>
              <w:t>2002.5, 5</w:t>
            </w:r>
          </w:p>
        </w:tc>
        <w:tc>
          <w:tcPr>
            <w:tcW w:w="3119" w:type="dxa"/>
            <w:gridSpan w:val="2"/>
            <w:tcBorders>
              <w:top w:val="single" w:sz="4" w:space="0" w:color="auto"/>
              <w:left w:val="single" w:sz="4" w:space="0" w:color="auto"/>
              <w:bottom w:val="single" w:sz="4" w:space="0" w:color="auto"/>
              <w:right w:val="single" w:sz="4" w:space="0" w:color="auto"/>
            </w:tcBorders>
            <w:hideMark/>
          </w:tcPr>
          <w:p w14:paraId="531B1BB7" w14:textId="77777777" w:rsidR="001E53D2" w:rsidRDefault="001E53D2">
            <w:pPr>
              <w:spacing w:after="0"/>
              <w:jc w:val="center"/>
            </w:pPr>
            <w:r>
              <w:t>[5.5]</w:t>
            </w:r>
          </w:p>
        </w:tc>
        <w:tc>
          <w:tcPr>
            <w:tcW w:w="3481" w:type="dxa"/>
            <w:gridSpan w:val="2"/>
            <w:tcBorders>
              <w:top w:val="single" w:sz="4" w:space="0" w:color="auto"/>
              <w:left w:val="single" w:sz="4" w:space="0" w:color="auto"/>
              <w:bottom w:val="single" w:sz="4" w:space="0" w:color="auto"/>
              <w:right w:val="single" w:sz="4" w:space="0" w:color="auto"/>
            </w:tcBorders>
            <w:hideMark/>
          </w:tcPr>
          <w:p w14:paraId="5235BA0A" w14:textId="77777777" w:rsidR="001E53D2" w:rsidRDefault="001E53D2" w:rsidP="001E53D2">
            <w:pPr>
              <w:spacing w:after="0"/>
              <w:jc w:val="center"/>
              <w:rPr>
                <w:rFonts w:eastAsiaTheme="minorEastAsia"/>
                <w:lang w:eastAsia="zh-TW"/>
              </w:rPr>
            </w:pPr>
            <w:r>
              <w:t>The 10 RBs are located on the right side inside CBW.</w:t>
            </w:r>
            <w:r>
              <w:rPr>
                <w:rFonts w:eastAsiaTheme="minorEastAsia"/>
                <w:lang w:eastAsia="zh-TW"/>
              </w:rPr>
              <w:t xml:space="preserve"> </w:t>
            </w:r>
          </w:p>
          <w:p w14:paraId="5E49BA72" w14:textId="67696ADE" w:rsidR="001E53D2" w:rsidRDefault="001E53D2" w:rsidP="001E53D2">
            <w:pPr>
              <w:spacing w:after="0"/>
              <w:jc w:val="center"/>
              <w:rPr>
                <w:rFonts w:eastAsiaTheme="minorEastAsia"/>
                <w:lang w:eastAsia="zh-TW"/>
              </w:rPr>
            </w:pPr>
            <w:r>
              <w:t>[0dB] A-MPR</w:t>
            </w:r>
          </w:p>
        </w:tc>
      </w:tr>
      <w:tr w:rsidR="001E53D2" w14:paraId="6FDFE1E8" w14:textId="77777777" w:rsidTr="001E53D2">
        <w:trPr>
          <w:jc w:val="center"/>
        </w:trPr>
        <w:tc>
          <w:tcPr>
            <w:tcW w:w="1696" w:type="dxa"/>
            <w:tcBorders>
              <w:top w:val="single" w:sz="4" w:space="0" w:color="auto"/>
              <w:left w:val="single" w:sz="4" w:space="0" w:color="auto"/>
              <w:bottom w:val="single" w:sz="4" w:space="0" w:color="auto"/>
              <w:right w:val="single" w:sz="4" w:space="0" w:color="auto"/>
            </w:tcBorders>
            <w:hideMark/>
          </w:tcPr>
          <w:p w14:paraId="26E11B88" w14:textId="77777777" w:rsidR="001E53D2" w:rsidRDefault="001E53D2">
            <w:pPr>
              <w:spacing w:after="0"/>
              <w:jc w:val="center"/>
            </w:pPr>
            <w:r>
              <w:t>2007.5, 5</w:t>
            </w:r>
          </w:p>
        </w:tc>
        <w:tc>
          <w:tcPr>
            <w:tcW w:w="3119" w:type="dxa"/>
            <w:gridSpan w:val="2"/>
            <w:tcBorders>
              <w:top w:val="single" w:sz="4" w:space="0" w:color="auto"/>
              <w:left w:val="single" w:sz="4" w:space="0" w:color="auto"/>
              <w:bottom w:val="single" w:sz="4" w:space="0" w:color="auto"/>
              <w:right w:val="single" w:sz="4" w:space="0" w:color="auto"/>
            </w:tcBorders>
            <w:hideMark/>
          </w:tcPr>
          <w:p w14:paraId="24E9F6B1" w14:textId="77777777" w:rsidR="001E53D2" w:rsidRDefault="001E53D2">
            <w:pPr>
              <w:spacing w:after="0"/>
              <w:jc w:val="center"/>
              <w:rPr>
                <w:kern w:val="2"/>
              </w:rPr>
            </w:pPr>
            <w:r>
              <w:t>[2]</w:t>
            </w:r>
          </w:p>
        </w:tc>
        <w:tc>
          <w:tcPr>
            <w:tcW w:w="3481" w:type="dxa"/>
            <w:gridSpan w:val="2"/>
            <w:tcBorders>
              <w:top w:val="single" w:sz="4" w:space="0" w:color="auto"/>
              <w:left w:val="single" w:sz="4" w:space="0" w:color="auto"/>
              <w:bottom w:val="single" w:sz="4" w:space="0" w:color="auto"/>
              <w:right w:val="single" w:sz="4" w:space="0" w:color="auto"/>
            </w:tcBorders>
            <w:hideMark/>
          </w:tcPr>
          <w:p w14:paraId="3EA9A650" w14:textId="77777777" w:rsidR="001E53D2" w:rsidRDefault="001E53D2">
            <w:pPr>
              <w:spacing w:after="0"/>
              <w:jc w:val="center"/>
              <w:rPr>
                <w:rFonts w:eastAsiaTheme="minorEastAsia"/>
                <w:lang w:eastAsia="zh-TW"/>
              </w:rPr>
            </w:pPr>
            <w:r>
              <w:t>The half of total RBs is located on the left side inside CBW.</w:t>
            </w:r>
            <w:r>
              <w:rPr>
                <w:rFonts w:eastAsiaTheme="minorEastAsia"/>
                <w:lang w:eastAsia="zh-TW"/>
              </w:rPr>
              <w:t xml:space="preserve"> </w:t>
            </w:r>
          </w:p>
          <w:p w14:paraId="0D5E25E1" w14:textId="77777777" w:rsidR="001E53D2" w:rsidRDefault="001E53D2">
            <w:pPr>
              <w:spacing w:after="0"/>
              <w:jc w:val="center"/>
            </w:pPr>
            <w:r>
              <w:t>[0dB] A-MPR</w:t>
            </w:r>
          </w:p>
        </w:tc>
      </w:tr>
    </w:tbl>
    <w:p w14:paraId="3EEC1639" w14:textId="77777777" w:rsidR="00E10616" w:rsidRDefault="00E10616" w:rsidP="00D62B80">
      <w:pPr>
        <w:spacing w:after="161" w:line="254" w:lineRule="auto"/>
        <w:rPr>
          <w:rFonts w:eastAsia="Times New Roman"/>
          <w:color w:val="000000"/>
          <w:kern w:val="2"/>
          <w:szCs w:val="22"/>
        </w:rPr>
      </w:pPr>
    </w:p>
    <w:p w14:paraId="7E12BC40" w14:textId="77777777" w:rsidR="001E53D2" w:rsidRPr="002343C4" w:rsidRDefault="001E53D2"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83" w:name="OLE_LINK17"/>
      <w:bookmarkEnd w:id="81"/>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321D0324" w14:textId="06DAA543" w:rsidR="00F04262" w:rsidRPr="002343C4" w:rsidRDefault="00F04262" w:rsidP="004D7344">
      <w:pPr>
        <w:numPr>
          <w:ilvl w:val="0"/>
          <w:numId w:val="4"/>
        </w:numPr>
        <w:rPr>
          <w:lang w:val="en-US" w:eastAsia="zh-CN"/>
        </w:rPr>
      </w:pPr>
      <w:bookmarkStart w:id="84" w:name="OLE_LINK436"/>
      <w:bookmarkStart w:id="85" w:name="OLE_LINK19"/>
      <w:bookmarkStart w:id="86" w:name="OLE_LINK22"/>
      <w:bookmarkEnd w:id="0"/>
      <w:bookmarkEnd w:id="83"/>
      <w:r w:rsidRPr="002343C4">
        <w:rPr>
          <w:lang w:val="en-US" w:eastAsia="zh-CN"/>
        </w:rPr>
        <w:t>RP-</w:t>
      </w:r>
      <w:r w:rsidR="00044BD9" w:rsidRPr="002343C4">
        <w:rPr>
          <w:lang w:val="en-US" w:eastAsia="zh-CN"/>
        </w:rPr>
        <w:t>24</w:t>
      </w:r>
      <w:bookmarkEnd w:id="84"/>
      <w:r w:rsidR="004B4B00" w:rsidRPr="002343C4">
        <w:rPr>
          <w:lang w:val="en-US" w:eastAsia="zh-CN"/>
        </w:rPr>
        <w:t>166</w:t>
      </w:r>
      <w:bookmarkEnd w:id="85"/>
      <w:r w:rsidR="00B063E4">
        <w:rPr>
          <w:lang w:val="en-US" w:eastAsia="zh-CN"/>
        </w:rPr>
        <w:t>1</w:t>
      </w:r>
      <w:r w:rsidRPr="002343C4">
        <w:rPr>
          <w:lang w:val="en-US" w:eastAsia="zh-CN"/>
        </w:rPr>
        <w:t xml:space="preserve">, </w:t>
      </w:r>
      <w:r w:rsidR="008E7FAF" w:rsidRPr="002343C4">
        <w:rPr>
          <w:lang w:val="en-US" w:eastAsia="zh-CN"/>
        </w:rPr>
        <w:t>“</w:t>
      </w:r>
      <w:r w:rsidR="00B063E4" w:rsidRPr="00B063E4">
        <w:rPr>
          <w:lang w:val="en-US" w:eastAsia="zh-CN"/>
        </w:rPr>
        <w:t>New WID on Introduction of NR-NTN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 xml:space="preserve">DISH Network, EchoStar, </w:t>
      </w:r>
      <w:proofErr w:type="spellStart"/>
      <w:r w:rsidR="004B4B00" w:rsidRPr="002343C4">
        <w:rPr>
          <w:lang w:val="en-US" w:eastAsia="zh-CN"/>
        </w:rPr>
        <w:t>TerreStar</w:t>
      </w:r>
      <w:proofErr w:type="spellEnd"/>
      <w:r w:rsidR="004B4B00" w:rsidRPr="002343C4">
        <w:rPr>
          <w:lang w:val="en-US" w:eastAsia="zh-CN"/>
        </w:rPr>
        <w:t xml:space="preserve">, </w:t>
      </w:r>
      <w:proofErr w:type="spellStart"/>
      <w:r w:rsidR="004B4B00" w:rsidRPr="002343C4">
        <w:rPr>
          <w:lang w:val="en-US" w:eastAsia="zh-CN"/>
        </w:rPr>
        <w:t>OmniSpace</w:t>
      </w:r>
      <w:proofErr w:type="spellEnd"/>
      <w:r w:rsidR="004B4B00" w:rsidRPr="002343C4">
        <w:rPr>
          <w:lang w:val="en-US" w:eastAsia="zh-CN"/>
        </w:rPr>
        <w:t xml:space="preserve">, </w:t>
      </w:r>
      <w:proofErr w:type="spellStart"/>
      <w:r w:rsidR="004B4B00" w:rsidRPr="002343C4">
        <w:rPr>
          <w:lang w:val="en-US" w:eastAsia="zh-CN"/>
        </w:rPr>
        <w:t>Telus</w:t>
      </w:r>
      <w:proofErr w:type="spellEnd"/>
    </w:p>
    <w:p w14:paraId="5A36B408" w14:textId="46A86A1A" w:rsidR="00D52007" w:rsidRPr="00B90A45" w:rsidRDefault="009A7C18" w:rsidP="00B90A45">
      <w:pPr>
        <w:numPr>
          <w:ilvl w:val="0"/>
          <w:numId w:val="4"/>
        </w:numPr>
        <w:rPr>
          <w:rFonts w:eastAsia="新細明體"/>
          <w:lang w:val="en-US" w:eastAsia="zh-TW"/>
        </w:rPr>
      </w:pPr>
      <w:bookmarkStart w:id="87" w:name="OLE_LINK21"/>
      <w:bookmarkStart w:id="88" w:name="OLE_LINK46"/>
      <w:bookmarkEnd w:id="86"/>
      <w:r w:rsidRPr="002343C4">
        <w:rPr>
          <w:rFonts w:eastAsia="新細明體"/>
          <w:lang w:val="en-US" w:eastAsia="zh-TW"/>
        </w:rPr>
        <w:t>R4-24</w:t>
      </w:r>
      <w:r w:rsidR="00B55C77">
        <w:rPr>
          <w:rFonts w:eastAsia="新細明體"/>
          <w:lang w:val="en-US" w:eastAsia="zh-TW"/>
        </w:rPr>
        <w:t>17206</w:t>
      </w:r>
      <w:r w:rsidRPr="002343C4">
        <w:rPr>
          <w:rFonts w:eastAsia="新細明體"/>
          <w:lang w:val="en-US" w:eastAsia="zh-TW"/>
        </w:rPr>
        <w:t xml:space="preserve">, “WF on </w:t>
      </w:r>
      <w:r w:rsidR="00B55C77">
        <w:rPr>
          <w:rFonts w:eastAsia="新細明體"/>
          <w:lang w:val="en-US" w:eastAsia="zh-TW"/>
        </w:rPr>
        <w:t xml:space="preserve">NTN and IoT-NTN </w:t>
      </w:r>
      <w:r w:rsidRPr="002343C4">
        <w:rPr>
          <w:rFonts w:eastAsia="新細明體"/>
          <w:lang w:val="en-US" w:eastAsia="zh-TW"/>
        </w:rPr>
        <w:t>bands”, Inmarsat</w:t>
      </w:r>
      <w:bookmarkEnd w:id="87"/>
      <w:bookmarkEnd w:id="88"/>
    </w:p>
    <w:sectPr w:rsidR="00D52007" w:rsidRPr="00B90A45"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EA7D" w14:textId="77777777" w:rsidR="00EE13C7" w:rsidRDefault="00EE13C7">
      <w:pPr>
        <w:spacing w:after="0"/>
      </w:pPr>
      <w:r>
        <w:separator/>
      </w:r>
    </w:p>
  </w:endnote>
  <w:endnote w:type="continuationSeparator" w:id="0">
    <w:p w14:paraId="1D90D4FF" w14:textId="77777777" w:rsidR="00EE13C7" w:rsidRDefault="00EE13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DD023" w14:textId="77777777" w:rsidR="00EE13C7" w:rsidRDefault="00EE13C7">
      <w:pPr>
        <w:spacing w:after="0"/>
      </w:pPr>
      <w:r>
        <w:separator/>
      </w:r>
    </w:p>
  </w:footnote>
  <w:footnote w:type="continuationSeparator" w:id="0">
    <w:p w14:paraId="7A46417F" w14:textId="77777777" w:rsidR="00EE13C7" w:rsidRDefault="00EE13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3929B9"/>
    <w:multiLevelType w:val="hybridMultilevel"/>
    <w:tmpl w:val="C498B64A"/>
    <w:lvl w:ilvl="0" w:tplc="5EC2B160">
      <w:start w:val="24482"/>
      <w:numFmt w:val="bullet"/>
      <w:lvlText w:val="-"/>
      <w:lvlJc w:val="left"/>
      <w:pPr>
        <w:ind w:left="680" w:hanging="480"/>
      </w:pPr>
      <w:rPr>
        <w:rFonts w:ascii="Calibri" w:hAnsi="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6E83E01"/>
    <w:multiLevelType w:val="hybridMultilevel"/>
    <w:tmpl w:val="A3601586"/>
    <w:lvl w:ilvl="0" w:tplc="F4608D1A">
      <w:numFmt w:val="bullet"/>
      <w:lvlText w:val="-"/>
      <w:lvlJc w:val="left"/>
      <w:pPr>
        <w:ind w:left="560" w:hanging="360"/>
      </w:pPr>
      <w:rPr>
        <w:rFonts w:ascii="Times New Roman" w:eastAsia="新細明體"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C1C733D"/>
    <w:multiLevelType w:val="hybridMultilevel"/>
    <w:tmpl w:val="3AFC670C"/>
    <w:lvl w:ilvl="0" w:tplc="FFFFFFFF">
      <w:start w:val="24482"/>
      <w:numFmt w:val="bullet"/>
      <w:lvlText w:val="-"/>
      <w:lvlJc w:val="left"/>
      <w:pPr>
        <w:ind w:left="680" w:hanging="480"/>
      </w:pPr>
      <w:rPr>
        <w:rFonts w:ascii="Calibri" w:hAnsi="Calibri" w:hint="default"/>
      </w:rPr>
    </w:lvl>
    <w:lvl w:ilvl="1" w:tplc="5BDCA3FE">
      <w:start w:val="1"/>
      <w:numFmt w:val="bullet"/>
      <w:lvlText w:val="•"/>
      <w:lvlJc w:val="left"/>
      <w:pPr>
        <w:ind w:left="1160" w:hanging="480"/>
      </w:pPr>
      <w:rPr>
        <w:rFonts w:ascii="Arial" w:hAnsi="Arial"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9"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49E405E"/>
    <w:multiLevelType w:val="hybridMultilevel"/>
    <w:tmpl w:val="B7BEA75A"/>
    <w:lvl w:ilvl="0" w:tplc="93C43EE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2BC5737"/>
    <w:multiLevelType w:val="hybridMultilevel"/>
    <w:tmpl w:val="B96CDED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2"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61473524"/>
    <w:multiLevelType w:val="hybridMultilevel"/>
    <w:tmpl w:val="0FBA95AE"/>
    <w:lvl w:ilvl="0" w:tplc="5EC2B160">
      <w:start w:val="24482"/>
      <w:numFmt w:val="bullet"/>
      <w:lvlText w:val="-"/>
      <w:lvlJc w:val="left"/>
      <w:pPr>
        <w:ind w:left="680" w:hanging="480"/>
      </w:pPr>
      <w:rPr>
        <w:rFonts w:ascii="Calibri" w:hAnsi="Calibri"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20"/>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5"/>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7"/>
  </w:num>
  <w:num w:numId="9" w16cid:durableId="318703223">
    <w:abstractNumId w:val="35"/>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4"/>
  </w:num>
  <w:num w:numId="12" w16cid:durableId="838620477">
    <w:abstractNumId w:val="12"/>
  </w:num>
  <w:num w:numId="13" w16cid:durableId="1235313318">
    <w:abstractNumId w:val="40"/>
  </w:num>
  <w:num w:numId="14" w16cid:durableId="1146510539">
    <w:abstractNumId w:val="36"/>
  </w:num>
  <w:num w:numId="15" w16cid:durableId="280495383">
    <w:abstractNumId w:val="38"/>
  </w:num>
  <w:num w:numId="16" w16cid:durableId="1931281249">
    <w:abstractNumId w:val="11"/>
  </w:num>
  <w:num w:numId="17" w16cid:durableId="1613513771">
    <w:abstractNumId w:val="5"/>
  </w:num>
  <w:num w:numId="18" w16cid:durableId="1924485527">
    <w:abstractNumId w:val="3"/>
  </w:num>
  <w:num w:numId="19" w16cid:durableId="1216502837">
    <w:abstractNumId w:val="23"/>
  </w:num>
  <w:num w:numId="20" w16cid:durableId="491338457">
    <w:abstractNumId w:val="17"/>
  </w:num>
  <w:num w:numId="21" w16cid:durableId="1250695300">
    <w:abstractNumId w:val="24"/>
  </w:num>
  <w:num w:numId="22" w16cid:durableId="910888538">
    <w:abstractNumId w:val="14"/>
  </w:num>
  <w:num w:numId="23" w16cid:durableId="1396393095">
    <w:abstractNumId w:val="43"/>
  </w:num>
  <w:num w:numId="24" w16cid:durableId="829099207">
    <w:abstractNumId w:val="30"/>
  </w:num>
  <w:num w:numId="25" w16cid:durableId="1561745263">
    <w:abstractNumId w:val="42"/>
  </w:num>
  <w:num w:numId="26" w16cid:durableId="81880429">
    <w:abstractNumId w:val="19"/>
  </w:num>
  <w:num w:numId="27" w16cid:durableId="1349452579">
    <w:abstractNumId w:val="22"/>
  </w:num>
  <w:num w:numId="28" w16cid:durableId="354578516">
    <w:abstractNumId w:val="28"/>
  </w:num>
  <w:num w:numId="29" w16cid:durableId="190850416">
    <w:abstractNumId w:val="34"/>
  </w:num>
  <w:num w:numId="30" w16cid:durableId="1799953529">
    <w:abstractNumId w:val="10"/>
  </w:num>
  <w:num w:numId="31" w16cid:durableId="2114132545">
    <w:abstractNumId w:val="26"/>
  </w:num>
  <w:num w:numId="32" w16cid:durableId="1916435417">
    <w:abstractNumId w:val="10"/>
  </w:num>
  <w:num w:numId="33" w16cid:durableId="202521493">
    <w:abstractNumId w:val="13"/>
  </w:num>
  <w:num w:numId="34" w16cid:durableId="277565278">
    <w:abstractNumId w:val="4"/>
  </w:num>
  <w:num w:numId="35" w16cid:durableId="349842558">
    <w:abstractNumId w:val="32"/>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3"/>
  </w:num>
  <w:num w:numId="38" w16cid:durableId="265310965">
    <w:abstractNumId w:val="31"/>
  </w:num>
  <w:num w:numId="39" w16cid:durableId="989557759">
    <w:abstractNumId w:val="7"/>
  </w:num>
  <w:num w:numId="40" w16cid:durableId="1237276910">
    <w:abstractNumId w:val="7"/>
  </w:num>
  <w:num w:numId="41" w16cid:durableId="2120175953">
    <w:abstractNumId w:val="31"/>
  </w:num>
  <w:num w:numId="42" w16cid:durableId="1362053868">
    <w:abstractNumId w:val="41"/>
  </w:num>
  <w:num w:numId="43" w16cid:durableId="2050568094">
    <w:abstractNumId w:val="41"/>
  </w:num>
  <w:num w:numId="44" w16cid:durableId="453603295">
    <w:abstractNumId w:val="37"/>
  </w:num>
  <w:num w:numId="45" w16cid:durableId="818764917">
    <w:abstractNumId w:val="15"/>
  </w:num>
  <w:num w:numId="46" w16cid:durableId="1563980999">
    <w:abstractNumId w:val="2"/>
    <w:lvlOverride w:ilvl="0">
      <w:startOverride w:val="1"/>
    </w:lvlOverride>
  </w:num>
  <w:num w:numId="47" w16cid:durableId="1398280105">
    <w:abstractNumId w:val="37"/>
  </w:num>
  <w:num w:numId="48" w16cid:durableId="566035804">
    <w:abstractNumId w:val="37"/>
  </w:num>
  <w:num w:numId="49" w16cid:durableId="450710714">
    <w:abstractNumId w:val="29"/>
  </w:num>
  <w:num w:numId="50" w16cid:durableId="1391074585">
    <w:abstractNumId w:val="8"/>
  </w:num>
  <w:num w:numId="51" w16cid:durableId="487524611">
    <w:abstractNumId w:val="39"/>
  </w:num>
  <w:num w:numId="52" w16cid:durableId="406464894">
    <w:abstractNumId w:val="16"/>
  </w:num>
  <w:num w:numId="53" w16cid:durableId="1196238056">
    <w:abstractNumId w:val="18"/>
  </w:num>
  <w:num w:numId="54" w16cid:durableId="11443920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2F04"/>
    <w:rsid w:val="00013FEE"/>
    <w:rsid w:val="00016B5F"/>
    <w:rsid w:val="000179BF"/>
    <w:rsid w:val="00022E4A"/>
    <w:rsid w:val="00023485"/>
    <w:rsid w:val="00034E3D"/>
    <w:rsid w:val="00042473"/>
    <w:rsid w:val="00044480"/>
    <w:rsid w:val="00044BD9"/>
    <w:rsid w:val="00045E15"/>
    <w:rsid w:val="000475FA"/>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394"/>
    <w:rsid w:val="000A7788"/>
    <w:rsid w:val="000A7C9C"/>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3B"/>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1F3"/>
    <w:rsid w:val="001138B3"/>
    <w:rsid w:val="001174FD"/>
    <w:rsid w:val="001200DE"/>
    <w:rsid w:val="001201C4"/>
    <w:rsid w:val="00121AEE"/>
    <w:rsid w:val="001232FB"/>
    <w:rsid w:val="00127CD7"/>
    <w:rsid w:val="00134136"/>
    <w:rsid w:val="00137298"/>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0B4"/>
    <w:rsid w:val="00172A27"/>
    <w:rsid w:val="00175351"/>
    <w:rsid w:val="00175B5E"/>
    <w:rsid w:val="00176E53"/>
    <w:rsid w:val="00177C97"/>
    <w:rsid w:val="00182121"/>
    <w:rsid w:val="00182E48"/>
    <w:rsid w:val="001857A7"/>
    <w:rsid w:val="00186CF0"/>
    <w:rsid w:val="00187C0E"/>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2974"/>
    <w:rsid w:val="001E2996"/>
    <w:rsid w:val="001E41F3"/>
    <w:rsid w:val="001E53D2"/>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17C54"/>
    <w:rsid w:val="00220DC7"/>
    <w:rsid w:val="0022108D"/>
    <w:rsid w:val="0022264D"/>
    <w:rsid w:val="002235D6"/>
    <w:rsid w:val="002241C4"/>
    <w:rsid w:val="00224B3B"/>
    <w:rsid w:val="0022642C"/>
    <w:rsid w:val="00226851"/>
    <w:rsid w:val="00227980"/>
    <w:rsid w:val="00230D9F"/>
    <w:rsid w:val="00233B9E"/>
    <w:rsid w:val="002343C4"/>
    <w:rsid w:val="00237100"/>
    <w:rsid w:val="0024072A"/>
    <w:rsid w:val="00240C90"/>
    <w:rsid w:val="002412D4"/>
    <w:rsid w:val="00243CEA"/>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33A2"/>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5757"/>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5AF8"/>
    <w:rsid w:val="003503E8"/>
    <w:rsid w:val="003505ED"/>
    <w:rsid w:val="00352CBA"/>
    <w:rsid w:val="003540B7"/>
    <w:rsid w:val="00355BEB"/>
    <w:rsid w:val="00356E63"/>
    <w:rsid w:val="00357F7A"/>
    <w:rsid w:val="00362D7E"/>
    <w:rsid w:val="00365064"/>
    <w:rsid w:val="003664F5"/>
    <w:rsid w:val="0037188C"/>
    <w:rsid w:val="00371B75"/>
    <w:rsid w:val="0037470F"/>
    <w:rsid w:val="00374ADE"/>
    <w:rsid w:val="00375962"/>
    <w:rsid w:val="00387DB5"/>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440F"/>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668"/>
    <w:rsid w:val="00463CE2"/>
    <w:rsid w:val="004644C5"/>
    <w:rsid w:val="004650AC"/>
    <w:rsid w:val="00465EF8"/>
    <w:rsid w:val="004674A5"/>
    <w:rsid w:val="00470BCA"/>
    <w:rsid w:val="00471D7F"/>
    <w:rsid w:val="004730CC"/>
    <w:rsid w:val="00473414"/>
    <w:rsid w:val="004808C3"/>
    <w:rsid w:val="00480F68"/>
    <w:rsid w:val="00481057"/>
    <w:rsid w:val="00482CB1"/>
    <w:rsid w:val="00484898"/>
    <w:rsid w:val="004857DE"/>
    <w:rsid w:val="004858DD"/>
    <w:rsid w:val="004874E2"/>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2920"/>
    <w:rsid w:val="004B44B0"/>
    <w:rsid w:val="004B461D"/>
    <w:rsid w:val="004B4B00"/>
    <w:rsid w:val="004B67DC"/>
    <w:rsid w:val="004B70D3"/>
    <w:rsid w:val="004B75B7"/>
    <w:rsid w:val="004B7D9C"/>
    <w:rsid w:val="004C1B9A"/>
    <w:rsid w:val="004C2304"/>
    <w:rsid w:val="004C2B03"/>
    <w:rsid w:val="004C321A"/>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614E"/>
    <w:rsid w:val="00597135"/>
    <w:rsid w:val="005A3B98"/>
    <w:rsid w:val="005A3D57"/>
    <w:rsid w:val="005A5BEC"/>
    <w:rsid w:val="005A6217"/>
    <w:rsid w:val="005B12F2"/>
    <w:rsid w:val="005B14AE"/>
    <w:rsid w:val="005B25EC"/>
    <w:rsid w:val="005B3D70"/>
    <w:rsid w:val="005B41E9"/>
    <w:rsid w:val="005B42EB"/>
    <w:rsid w:val="005B6C37"/>
    <w:rsid w:val="005B74B5"/>
    <w:rsid w:val="005C1404"/>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3B04"/>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09FA"/>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0F3"/>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3294"/>
    <w:rsid w:val="006F34BF"/>
    <w:rsid w:val="006F4EB2"/>
    <w:rsid w:val="006F64A1"/>
    <w:rsid w:val="006F6557"/>
    <w:rsid w:val="006F6880"/>
    <w:rsid w:val="00700E63"/>
    <w:rsid w:val="00701841"/>
    <w:rsid w:val="00702022"/>
    <w:rsid w:val="007036D1"/>
    <w:rsid w:val="007043FF"/>
    <w:rsid w:val="0070476C"/>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BA7"/>
    <w:rsid w:val="007D55EC"/>
    <w:rsid w:val="007D6A07"/>
    <w:rsid w:val="007E32DA"/>
    <w:rsid w:val="007E3C66"/>
    <w:rsid w:val="007E546B"/>
    <w:rsid w:val="007F2439"/>
    <w:rsid w:val="007F39C0"/>
    <w:rsid w:val="007F4A87"/>
    <w:rsid w:val="007F7054"/>
    <w:rsid w:val="0080111B"/>
    <w:rsid w:val="00803FC5"/>
    <w:rsid w:val="00807E55"/>
    <w:rsid w:val="00811F1B"/>
    <w:rsid w:val="00812357"/>
    <w:rsid w:val="00813A9C"/>
    <w:rsid w:val="00814914"/>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2A45"/>
    <w:rsid w:val="008B3652"/>
    <w:rsid w:val="008B3755"/>
    <w:rsid w:val="008B3BCD"/>
    <w:rsid w:val="008B4058"/>
    <w:rsid w:val="008B4E80"/>
    <w:rsid w:val="008B51B8"/>
    <w:rsid w:val="008B7B9C"/>
    <w:rsid w:val="008C1127"/>
    <w:rsid w:val="008C12DC"/>
    <w:rsid w:val="008C14B8"/>
    <w:rsid w:val="008C2779"/>
    <w:rsid w:val="008C710E"/>
    <w:rsid w:val="008D184B"/>
    <w:rsid w:val="008D1919"/>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1C1D"/>
    <w:rsid w:val="009247D0"/>
    <w:rsid w:val="009251C8"/>
    <w:rsid w:val="009260CE"/>
    <w:rsid w:val="00930668"/>
    <w:rsid w:val="00931227"/>
    <w:rsid w:val="0093180F"/>
    <w:rsid w:val="00931EF6"/>
    <w:rsid w:val="009334BE"/>
    <w:rsid w:val="00934E76"/>
    <w:rsid w:val="00935382"/>
    <w:rsid w:val="009358C5"/>
    <w:rsid w:val="00935DD0"/>
    <w:rsid w:val="009403E6"/>
    <w:rsid w:val="00940E38"/>
    <w:rsid w:val="00941531"/>
    <w:rsid w:val="00944658"/>
    <w:rsid w:val="00944E53"/>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424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008"/>
    <w:rsid w:val="009C63C7"/>
    <w:rsid w:val="009C71DD"/>
    <w:rsid w:val="009C7E97"/>
    <w:rsid w:val="009D0978"/>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0A45"/>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A6AF7"/>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1969"/>
    <w:rsid w:val="00C12D0C"/>
    <w:rsid w:val="00C12DBC"/>
    <w:rsid w:val="00C212E2"/>
    <w:rsid w:val="00C23ED1"/>
    <w:rsid w:val="00C30021"/>
    <w:rsid w:val="00C32C1A"/>
    <w:rsid w:val="00C36FBD"/>
    <w:rsid w:val="00C40813"/>
    <w:rsid w:val="00C41996"/>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047A"/>
    <w:rsid w:val="00C717F1"/>
    <w:rsid w:val="00C719F7"/>
    <w:rsid w:val="00C720C9"/>
    <w:rsid w:val="00C72915"/>
    <w:rsid w:val="00C733A6"/>
    <w:rsid w:val="00C75062"/>
    <w:rsid w:val="00C7580A"/>
    <w:rsid w:val="00C778F3"/>
    <w:rsid w:val="00C8095E"/>
    <w:rsid w:val="00C81D87"/>
    <w:rsid w:val="00C8564B"/>
    <w:rsid w:val="00C8610D"/>
    <w:rsid w:val="00C9214E"/>
    <w:rsid w:val="00C92DA6"/>
    <w:rsid w:val="00C9439C"/>
    <w:rsid w:val="00C95953"/>
    <w:rsid w:val="00C95985"/>
    <w:rsid w:val="00CA1AE3"/>
    <w:rsid w:val="00CA31D4"/>
    <w:rsid w:val="00CA33FA"/>
    <w:rsid w:val="00CA5811"/>
    <w:rsid w:val="00CB3FFF"/>
    <w:rsid w:val="00CB5089"/>
    <w:rsid w:val="00CB6322"/>
    <w:rsid w:val="00CC0190"/>
    <w:rsid w:val="00CC0A12"/>
    <w:rsid w:val="00CC0E3A"/>
    <w:rsid w:val="00CC1B7F"/>
    <w:rsid w:val="00CC34A0"/>
    <w:rsid w:val="00CC4E42"/>
    <w:rsid w:val="00CC5026"/>
    <w:rsid w:val="00CC5576"/>
    <w:rsid w:val="00CC6192"/>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140D"/>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4529"/>
    <w:rsid w:val="00D2590D"/>
    <w:rsid w:val="00D266F5"/>
    <w:rsid w:val="00D275DD"/>
    <w:rsid w:val="00D32A5D"/>
    <w:rsid w:val="00D34CDF"/>
    <w:rsid w:val="00D35B6D"/>
    <w:rsid w:val="00D402EC"/>
    <w:rsid w:val="00D41018"/>
    <w:rsid w:val="00D44816"/>
    <w:rsid w:val="00D469D7"/>
    <w:rsid w:val="00D5051D"/>
    <w:rsid w:val="00D50632"/>
    <w:rsid w:val="00D50D28"/>
    <w:rsid w:val="00D51FF6"/>
    <w:rsid w:val="00D52007"/>
    <w:rsid w:val="00D53DBA"/>
    <w:rsid w:val="00D54DB2"/>
    <w:rsid w:val="00D55512"/>
    <w:rsid w:val="00D61642"/>
    <w:rsid w:val="00D61835"/>
    <w:rsid w:val="00D62B80"/>
    <w:rsid w:val="00D66928"/>
    <w:rsid w:val="00D7376C"/>
    <w:rsid w:val="00D744DE"/>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616"/>
    <w:rsid w:val="00E10BA7"/>
    <w:rsid w:val="00E12A09"/>
    <w:rsid w:val="00E130C4"/>
    <w:rsid w:val="00E1428A"/>
    <w:rsid w:val="00E15076"/>
    <w:rsid w:val="00E151CA"/>
    <w:rsid w:val="00E205FE"/>
    <w:rsid w:val="00E211F5"/>
    <w:rsid w:val="00E244B6"/>
    <w:rsid w:val="00E2642E"/>
    <w:rsid w:val="00E26A77"/>
    <w:rsid w:val="00E31374"/>
    <w:rsid w:val="00E32F39"/>
    <w:rsid w:val="00E34F16"/>
    <w:rsid w:val="00E37584"/>
    <w:rsid w:val="00E37F2C"/>
    <w:rsid w:val="00E4166D"/>
    <w:rsid w:val="00E4300F"/>
    <w:rsid w:val="00E467AF"/>
    <w:rsid w:val="00E469F0"/>
    <w:rsid w:val="00E4712F"/>
    <w:rsid w:val="00E47C93"/>
    <w:rsid w:val="00E5191A"/>
    <w:rsid w:val="00E51E31"/>
    <w:rsid w:val="00E52F57"/>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13C7"/>
    <w:rsid w:val="00EE1A91"/>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19D3"/>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4765"/>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4791934">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9505629">
      <w:bodyDiv w:val="1"/>
      <w:marLeft w:val="0"/>
      <w:marRight w:val="0"/>
      <w:marTop w:val="0"/>
      <w:marBottom w:val="0"/>
      <w:divBdr>
        <w:top w:val="none" w:sz="0" w:space="0" w:color="auto"/>
        <w:left w:val="none" w:sz="0" w:space="0" w:color="auto"/>
        <w:bottom w:val="none" w:sz="0" w:space="0" w:color="auto"/>
        <w:right w:val="none" w:sz="0" w:space="0" w:color="auto"/>
      </w:divBdr>
    </w:div>
    <w:div w:id="50152083">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23012657">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1972693">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72791108">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3675470">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8120621">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44181045">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1946758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3158485">
      <w:bodyDiv w:val="1"/>
      <w:marLeft w:val="0"/>
      <w:marRight w:val="0"/>
      <w:marTop w:val="0"/>
      <w:marBottom w:val="0"/>
      <w:divBdr>
        <w:top w:val="none" w:sz="0" w:space="0" w:color="auto"/>
        <w:left w:val="none" w:sz="0" w:space="0" w:color="auto"/>
        <w:bottom w:val="none" w:sz="0" w:space="0" w:color="auto"/>
        <w:right w:val="none" w:sz="0" w:space="0" w:color="auto"/>
      </w:divBdr>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02175064">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3536427">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619923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3119142">
      <w:bodyDiv w:val="1"/>
      <w:marLeft w:val="0"/>
      <w:marRight w:val="0"/>
      <w:marTop w:val="0"/>
      <w:marBottom w:val="0"/>
      <w:divBdr>
        <w:top w:val="none" w:sz="0" w:space="0" w:color="auto"/>
        <w:left w:val="none" w:sz="0" w:space="0" w:color="auto"/>
        <w:bottom w:val="none" w:sz="0" w:space="0" w:color="auto"/>
        <w:right w:val="none" w:sz="0" w:space="0" w:color="auto"/>
      </w:divBdr>
    </w:div>
    <w:div w:id="1075594793">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05273248">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320832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36921302">
      <w:bodyDiv w:val="1"/>
      <w:marLeft w:val="0"/>
      <w:marRight w:val="0"/>
      <w:marTop w:val="0"/>
      <w:marBottom w:val="0"/>
      <w:divBdr>
        <w:top w:val="none" w:sz="0" w:space="0" w:color="auto"/>
        <w:left w:val="none" w:sz="0" w:space="0" w:color="auto"/>
        <w:bottom w:val="none" w:sz="0" w:space="0" w:color="auto"/>
        <w:right w:val="none" w:sz="0" w:space="0" w:color="auto"/>
      </w:divBdr>
    </w:div>
    <w:div w:id="1137604458">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2179710">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03176570">
      <w:bodyDiv w:val="1"/>
      <w:marLeft w:val="0"/>
      <w:marRight w:val="0"/>
      <w:marTop w:val="0"/>
      <w:marBottom w:val="0"/>
      <w:divBdr>
        <w:top w:val="none" w:sz="0" w:space="0" w:color="auto"/>
        <w:left w:val="none" w:sz="0" w:space="0" w:color="auto"/>
        <w:bottom w:val="none" w:sz="0" w:space="0" w:color="auto"/>
        <w:right w:val="none" w:sz="0" w:space="0" w:color="auto"/>
      </w:divBdr>
    </w:div>
    <w:div w:id="1205291353">
      <w:bodyDiv w:val="1"/>
      <w:marLeft w:val="0"/>
      <w:marRight w:val="0"/>
      <w:marTop w:val="0"/>
      <w:marBottom w:val="0"/>
      <w:divBdr>
        <w:top w:val="none" w:sz="0" w:space="0" w:color="auto"/>
        <w:left w:val="none" w:sz="0" w:space="0" w:color="auto"/>
        <w:bottom w:val="none" w:sz="0" w:space="0" w:color="auto"/>
        <w:right w:val="none" w:sz="0" w:space="0" w:color="auto"/>
      </w:divBdr>
    </w:div>
    <w:div w:id="1211192741">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4686569">
      <w:bodyDiv w:val="1"/>
      <w:marLeft w:val="0"/>
      <w:marRight w:val="0"/>
      <w:marTop w:val="0"/>
      <w:marBottom w:val="0"/>
      <w:divBdr>
        <w:top w:val="none" w:sz="0" w:space="0" w:color="auto"/>
        <w:left w:val="none" w:sz="0" w:space="0" w:color="auto"/>
        <w:bottom w:val="none" w:sz="0" w:space="0" w:color="auto"/>
        <w:right w:val="none" w:sz="0" w:space="0" w:color="auto"/>
      </w:divBdr>
    </w:div>
    <w:div w:id="126943378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2346537">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34213411">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47429135">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5787086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2208491">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0555150">
      <w:bodyDiv w:val="1"/>
      <w:marLeft w:val="0"/>
      <w:marRight w:val="0"/>
      <w:marTop w:val="0"/>
      <w:marBottom w:val="0"/>
      <w:divBdr>
        <w:top w:val="none" w:sz="0" w:space="0" w:color="auto"/>
        <w:left w:val="none" w:sz="0" w:space="0" w:color="auto"/>
        <w:bottom w:val="none" w:sz="0" w:space="0" w:color="auto"/>
        <w:right w:val="none" w:sz="0" w:space="0" w:color="auto"/>
      </w:divBdr>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10268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1115932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69750685">
      <w:bodyDiv w:val="1"/>
      <w:marLeft w:val="0"/>
      <w:marRight w:val="0"/>
      <w:marTop w:val="0"/>
      <w:marBottom w:val="0"/>
      <w:divBdr>
        <w:top w:val="none" w:sz="0" w:space="0" w:color="auto"/>
        <w:left w:val="none" w:sz="0" w:space="0" w:color="auto"/>
        <w:bottom w:val="none" w:sz="0" w:space="0" w:color="auto"/>
        <w:right w:val="none" w:sz="0" w:space="0" w:color="auto"/>
      </w:divBdr>
    </w:div>
    <w:div w:id="1688944748">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15080312">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78677679">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6923033">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58502142">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08030172">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7061136">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3076540">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7335954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9741242">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08653025">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312</TotalTime>
  <Pages>5</Pages>
  <Words>1308</Words>
  <Characters>7458</Characters>
  <Application>Microsoft Office Word</Application>
  <DocSecurity>0</DocSecurity>
  <Lines>62</Lines>
  <Paragraphs>17</Paragraphs>
  <ScaleCrop>false</ScaleCrop>
  <Company>MTK</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48</cp:revision>
  <dcterms:created xsi:type="dcterms:W3CDTF">2024-11-06T09:11:00Z</dcterms:created>
  <dcterms:modified xsi:type="dcterms:W3CDTF">2024-11-08T17:16:00Z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